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583502737"/>
        <w:docPartObj>
          <w:docPartGallery w:val="Cover Pages"/>
          <w:docPartUnique/>
        </w:docPartObj>
      </w:sdtPr>
      <w:sdtEndPr>
        <w:rPr>
          <w:b/>
          <w:bCs/>
          <w:noProof w:val="0"/>
        </w:rPr>
      </w:sdtEndPr>
      <w:sdtContent>
        <w:p w14:paraId="3D4C5584" w14:textId="22E59E6E" w:rsidR="002B3041" w:rsidRDefault="002B3041">
          <w:pPr>
            <w:rPr>
              <w:noProof/>
            </w:rPr>
            <w:sectPr w:rsidR="002B3041" w:rsidSect="002B3041">
              <w:footerReference w:type="default" r:id="rId8"/>
              <w:pgSz w:w="12240" w:h="15840"/>
              <w:pgMar w:top="230" w:right="230" w:bottom="230" w:left="230" w:header="720" w:footer="720" w:gutter="0"/>
              <w:pgNumType w:start="0"/>
              <w:cols w:space="720"/>
              <w:titlePg/>
              <w:docGrid w:linePitch="360"/>
            </w:sectPr>
          </w:pPr>
          <w:r>
            <w:rPr>
              <w:noProof/>
            </w:rPr>
            <mc:AlternateContent>
              <mc:Choice Requires="wps">
                <w:drawing>
                  <wp:anchor distT="0" distB="0" distL="114300" distR="114300" simplePos="0" relativeHeight="251677696" behindDoc="0" locked="0" layoutInCell="1" allowOverlap="1" wp14:anchorId="477053D5" wp14:editId="63B5AF27">
                    <wp:simplePos x="0" y="0"/>
                    <wp:positionH relativeFrom="column">
                      <wp:posOffset>372110</wp:posOffset>
                    </wp:positionH>
                    <wp:positionV relativeFrom="paragraph">
                      <wp:posOffset>2284730</wp:posOffset>
                    </wp:positionV>
                    <wp:extent cx="6610350" cy="3078480"/>
                    <wp:effectExtent l="0" t="0" r="0" b="7620"/>
                    <wp:wrapNone/>
                    <wp:docPr id="1424076940" name="Text Box 2"/>
                    <wp:cNvGraphicFramePr/>
                    <a:graphic xmlns:a="http://schemas.openxmlformats.org/drawingml/2006/main">
                      <a:graphicData uri="http://schemas.microsoft.com/office/word/2010/wordprocessingShape">
                        <wps:wsp>
                          <wps:cNvSpPr txBox="1"/>
                          <wps:spPr>
                            <a:xfrm>
                              <a:off x="0" y="0"/>
                              <a:ext cx="6610350" cy="3078480"/>
                            </a:xfrm>
                            <a:prstGeom prst="rect">
                              <a:avLst/>
                            </a:prstGeom>
                            <a:noFill/>
                            <a:ln w="6350">
                              <a:noFill/>
                            </a:ln>
                          </wps:spPr>
                          <wps:txbx>
                            <w:txbxContent>
                              <w:p w14:paraId="4EF57862" w14:textId="532268BC" w:rsidR="002B3041" w:rsidRPr="00582392" w:rsidRDefault="002B3041">
                                <w:pPr>
                                  <w:spacing w:after="0" w:line="192" w:lineRule="auto"/>
                                  <w:rPr>
                                    <w:rFonts w:ascii="Aptos SemiBold" w:hAnsi="Aptos SemiBold"/>
                                    <w:color w:val="002060"/>
                                    <w:sz w:val="120"/>
                                    <w:szCs w:val="120"/>
                                  </w:rPr>
                                </w:pPr>
                                <w:r>
                                  <w:rPr>
                                    <w:rFonts w:ascii="Aptos SemiBold" w:hAnsi="Aptos SemiBold"/>
                                    <w:color w:val="002060"/>
                                    <w:sz w:val="120"/>
                                    <w:szCs w:val="120"/>
                                  </w:rPr>
                                  <w:t>Monitoring for Lead in Schools and Child Care Facilities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7053D5" id="_x0000_t202" coordsize="21600,21600" o:spt="202" path="m,l,21600r21600,l21600,xe">
                    <v:stroke joinstyle="miter"/>
                    <v:path gradientshapeok="t" o:connecttype="rect"/>
                  </v:shapetype>
                  <v:shape id="Text Box 2" o:spid="_x0000_s1026" type="#_x0000_t202" style="position:absolute;margin-left:29.3pt;margin-top:179.9pt;width:520.5pt;height:242.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" filled="f" stroked="f" strokeweight=".5pt">
                    <v:textbox>
                      <w:txbxContent>
                        <w:p w14:paraId="4EF57862" w14:textId="532268BC" w:rsidR="002B3041" w:rsidRPr="00582392" w:rsidRDefault="002B3041">
                          <w:pPr>
                            <w:spacing w:after="0" w:line="192" w:lineRule="auto"/>
                            <w:rPr>
                              <w:rFonts w:ascii="Aptos SemiBold" w:hAnsi="Aptos SemiBold"/>
                              <w:color w:val="002060"/>
                              <w:sz w:val="120"/>
                              <w:szCs w:val="120"/>
                            </w:rPr>
                          </w:pPr>
                          <w:r>
                            <w:rPr>
                              <w:rFonts w:ascii="Aptos SemiBold" w:hAnsi="Aptos SemiBold"/>
                              <w:color w:val="002060"/>
                              <w:sz w:val="120"/>
                              <w:szCs w:val="120"/>
                            </w:rPr>
                            <w:t>Monitoring for Lead in Schools and Child Care Facilities</w:t>
                          </w:r>
                        </w:p>
                      </w:txbxContent>
                    </v:textbox>
                  </v:shape>
                </w:pict>
              </mc:Fallback>
            </mc:AlternateContent>
          </w:r>
          <w:r>
            <w:rPr>
              <w:noProof/>
            </w:rPr>
            <w:drawing>
              <wp:inline distT="0" distB="0" distL="0" distR="0" wp14:anchorId="11960BF1" wp14:editId="073C3903">
                <wp:extent cx="7517736" cy="9728835"/>
                <wp:effectExtent l="0" t="0" r="7620" b="5715"/>
                <wp:docPr id="1281542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42559"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29149" cy="9743605"/>
                        </a:xfrm>
                        <a:prstGeom prst="rect">
                          <a:avLst/>
                        </a:prstGeom>
                      </pic:spPr>
                    </pic:pic>
                  </a:graphicData>
                </a:graphic>
              </wp:inline>
            </w:drawing>
          </w:r>
          <w:r>
            <w:rPr>
              <w:noProof/>
            </w:rPr>
            <mc:AlternateContent>
              <mc:Choice Requires="wps">
                <w:drawing>
                  <wp:anchor distT="0" distB="0" distL="114300" distR="114300" simplePos="0" relativeHeight="251678720" behindDoc="0" locked="0" layoutInCell="1" allowOverlap="1" wp14:anchorId="0464523A" wp14:editId="502D4117">
                    <wp:simplePos x="0" y="0"/>
                    <wp:positionH relativeFrom="column">
                      <wp:posOffset>5876924</wp:posOffset>
                    </wp:positionH>
                    <wp:positionV relativeFrom="paragraph">
                      <wp:posOffset>9448800</wp:posOffset>
                    </wp:positionV>
                    <wp:extent cx="1628775" cy="314325"/>
                    <wp:effectExtent l="0" t="0" r="0" b="0"/>
                    <wp:wrapNone/>
                    <wp:docPr id="1129565880" name="Text Box 3"/>
                    <wp:cNvGraphicFramePr/>
                    <a:graphic xmlns:a="http://schemas.openxmlformats.org/drawingml/2006/main">
                      <a:graphicData uri="http://schemas.microsoft.com/office/word/2010/wordprocessingShape">
                        <wps:wsp>
                          <wps:cNvSpPr txBox="1"/>
                          <wps:spPr>
                            <a:xfrm>
                              <a:off x="0" y="0"/>
                              <a:ext cx="1628775" cy="314325"/>
                            </a:xfrm>
                            <a:prstGeom prst="rect">
                              <a:avLst/>
                            </a:prstGeom>
                            <a:noFill/>
                            <a:ln w="6350">
                              <a:noFill/>
                            </a:ln>
                          </wps:spPr>
                          <wps:txbx>
                            <w:txbxContent>
                              <w:p w14:paraId="4D937D85" w14:textId="504A94FC" w:rsidR="002B3041" w:rsidRPr="00DA18F5" w:rsidRDefault="00604B91">
                                <w:pPr>
                                  <w:jc w:val="right"/>
                                  <w:rPr>
                                    <w:rFonts w:ascii="Aptos ExtraBold" w:hAnsi="Aptos ExtraBold"/>
                                    <w:color w:val="002060"/>
                                  </w:rPr>
                                </w:pPr>
                                <w:r>
                                  <w:rPr>
                                    <w:rFonts w:ascii="Aptos ExtraBold" w:hAnsi="Aptos ExtraBold"/>
                                    <w:color w:val="002060"/>
                                  </w:rPr>
                                  <w:t>October</w:t>
                                </w:r>
                                <w:r w:rsidR="002B3041" w:rsidRPr="00DA18F5">
                                  <w:rPr>
                                    <w:rFonts w:ascii="Aptos ExtraBold" w:hAnsi="Aptos ExtraBold"/>
                                    <w:color w:val="002060"/>
                                  </w:rPr>
                                  <w:t xml:space="preserve"> </w:t>
                                </w:r>
                                <w:r w:rsidR="002B3041">
                                  <w:rPr>
                                    <w:rFonts w:ascii="Aptos ExtraBold" w:hAnsi="Aptos ExtraBold"/>
                                    <w:color w:val="002060"/>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64523A" id="Text Box 3" o:spid="_x0000_s1027" type="#_x0000_t202" style="position:absolute;margin-left:462.75pt;margin-top:744pt;width:128.25pt;height:24.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" filled="f" stroked="f" strokeweight=".5pt">
                    <v:textbox>
                      <w:txbxContent>
                        <w:p w14:paraId="4D937D85" w14:textId="504A94FC" w:rsidR="002B3041" w:rsidRPr="00DA18F5" w:rsidRDefault="00604B91">
                          <w:pPr>
                            <w:jc w:val="right"/>
                            <w:rPr>
                              <w:rFonts w:ascii="Aptos ExtraBold" w:hAnsi="Aptos ExtraBold"/>
                              <w:color w:val="002060"/>
                            </w:rPr>
                          </w:pPr>
                          <w:r>
                            <w:rPr>
                              <w:rFonts w:ascii="Aptos ExtraBold" w:hAnsi="Aptos ExtraBold"/>
                              <w:color w:val="002060"/>
                            </w:rPr>
                            <w:t>October</w:t>
                          </w:r>
                          <w:r w:rsidR="002B3041" w:rsidRPr="00DA18F5">
                            <w:rPr>
                              <w:rFonts w:ascii="Aptos ExtraBold" w:hAnsi="Aptos ExtraBold"/>
                              <w:color w:val="002060"/>
                            </w:rPr>
                            <w:t xml:space="preserve"> </w:t>
                          </w:r>
                          <w:r w:rsidR="002B3041">
                            <w:rPr>
                              <w:rFonts w:ascii="Aptos ExtraBold" w:hAnsi="Aptos ExtraBold"/>
                              <w:color w:val="002060"/>
                            </w:rPr>
                            <w:t>2025</w:t>
                          </w:r>
                        </w:p>
                      </w:txbxContent>
                    </v:textbox>
                  </v:shape>
                </w:pict>
              </mc:Fallback>
            </mc:AlternateContent>
          </w:r>
        </w:p>
        <w:p w14:paraId="4EACAF1D" w14:textId="77777777" w:rsidR="002B3041" w:rsidRDefault="002B3041">
          <w:pPr>
            <w:rPr>
              <w:b/>
              <w:bCs/>
            </w:rPr>
            <w:sectPr w:rsidR="002B3041" w:rsidSect="002B3041">
              <w:pgSz w:w="12240" w:h="15840"/>
              <w:pgMar w:top="1440" w:right="1440" w:bottom="1440" w:left="1440" w:header="720" w:footer="720" w:gutter="0"/>
              <w:pgNumType w:start="0"/>
              <w:cols w:space="720"/>
              <w:titlePg/>
              <w:docGrid w:linePitch="360"/>
            </w:sectPr>
          </w:pPr>
        </w:p>
        <w:p w14:paraId="2E5AF8F4" w14:textId="51C6D3AF" w:rsidR="002B3041" w:rsidRDefault="00432553">
          <w:pPr>
            <w:rPr>
              <w:b/>
              <w:bCs/>
            </w:rPr>
          </w:pPr>
        </w:p>
      </w:sdtContent>
    </w:sdt>
    <w:p w14:paraId="2C21F135" w14:textId="77777777" w:rsidR="00BD675D" w:rsidRDefault="00BD675D" w:rsidP="00BA00B7">
      <w:pPr>
        <w:jc w:val="center"/>
        <w:rPr>
          <w:b/>
          <w:bCs/>
        </w:rPr>
      </w:pPr>
    </w:p>
    <w:p w14:paraId="676ABBD5" w14:textId="41D12FBC" w:rsidR="00BD675D" w:rsidRDefault="00BD675D" w:rsidP="00BD675D">
      <w:pPr>
        <w:rPr>
          <w:b/>
          <w:bCs/>
        </w:rPr>
      </w:pPr>
    </w:p>
    <w:p w14:paraId="7BE25ADB" w14:textId="77777777" w:rsidR="008209E1" w:rsidRDefault="008209E1" w:rsidP="00BD675D">
      <w:pPr>
        <w:rPr>
          <w:b/>
          <w:bCs/>
        </w:rPr>
      </w:pPr>
    </w:p>
    <w:p w14:paraId="4C53805E" w14:textId="77777777" w:rsidR="008209E1" w:rsidRDefault="008209E1" w:rsidP="00BD675D">
      <w:pPr>
        <w:rPr>
          <w:b/>
          <w:bCs/>
        </w:rPr>
      </w:pPr>
    </w:p>
    <w:p w14:paraId="3E25C82B" w14:textId="77777777" w:rsidR="008209E1" w:rsidRDefault="008209E1" w:rsidP="00BD675D">
      <w:pPr>
        <w:rPr>
          <w:b/>
          <w:bCs/>
        </w:rPr>
      </w:pPr>
    </w:p>
    <w:p w14:paraId="0501000B" w14:textId="77777777" w:rsidR="008209E1" w:rsidRDefault="008209E1" w:rsidP="00BD675D">
      <w:pPr>
        <w:rPr>
          <w:b/>
          <w:bCs/>
        </w:rPr>
      </w:pPr>
    </w:p>
    <w:p w14:paraId="79591B7D" w14:textId="77777777" w:rsidR="00BD675D" w:rsidRPr="00BD675D" w:rsidRDefault="00BD675D" w:rsidP="00BD675D">
      <w:pPr>
        <w:pStyle w:val="Title"/>
        <w:jc w:val="center"/>
        <w:rPr>
          <w:sz w:val="56"/>
          <w:szCs w:val="56"/>
        </w:rPr>
      </w:pPr>
      <w:r w:rsidRPr="00BD675D">
        <w:rPr>
          <w:sz w:val="56"/>
          <w:szCs w:val="56"/>
        </w:rPr>
        <w:t>Monitoring for Lead in Schools and Child Care Facilities</w:t>
      </w:r>
    </w:p>
    <w:p w14:paraId="3E28DA46" w14:textId="77777777" w:rsidR="00BD675D" w:rsidRDefault="00BD675D" w:rsidP="00BD675D">
      <w:pPr>
        <w:jc w:val="center"/>
      </w:pPr>
      <w:r>
        <w:rPr>
          <w:noProof/>
        </w:rPr>
        <w:drawing>
          <wp:inline distT="0" distB="0" distL="0" distR="0" wp14:anchorId="7A10FB98" wp14:editId="10E22733">
            <wp:extent cx="2143125" cy="714375"/>
            <wp:effectExtent l="0" t="0" r="9525" b="9525"/>
            <wp:docPr id="1752913366"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13366" name="Picture 1" descr="Graphical user interfac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143125" cy="714375"/>
                    </a:xfrm>
                    <a:prstGeom prst="rect">
                      <a:avLst/>
                    </a:prstGeom>
                  </pic:spPr>
                </pic:pic>
              </a:graphicData>
            </a:graphic>
          </wp:inline>
        </w:drawing>
      </w:r>
    </w:p>
    <w:p w14:paraId="04E0207F" w14:textId="77777777" w:rsidR="00BD675D" w:rsidRDefault="00BD675D" w:rsidP="00BD675D">
      <w:pPr>
        <w:jc w:val="center"/>
      </w:pPr>
    </w:p>
    <w:p w14:paraId="5485648C" w14:textId="77777777" w:rsidR="00BD675D" w:rsidRDefault="00BD675D" w:rsidP="00BD675D">
      <w:pPr>
        <w:jc w:val="center"/>
      </w:pPr>
    </w:p>
    <w:p w14:paraId="1C6F2687" w14:textId="77777777" w:rsidR="00BD675D" w:rsidRPr="00355C32" w:rsidRDefault="00BD675D" w:rsidP="00BD675D">
      <w:pPr>
        <w:pStyle w:val="Subtitle"/>
        <w:spacing w:after="0"/>
        <w:jc w:val="center"/>
      </w:pPr>
      <w:r w:rsidRPr="00355C32">
        <w:rPr>
          <w:rStyle w:val="normaltextrun"/>
        </w:rPr>
        <w:t>Prepared By:</w:t>
      </w:r>
    </w:p>
    <w:p w14:paraId="6F25D072" w14:textId="77777777" w:rsidR="00BD675D" w:rsidRPr="00355C32" w:rsidRDefault="00BD675D" w:rsidP="00BD675D">
      <w:pPr>
        <w:pStyle w:val="Subtitle"/>
        <w:spacing w:after="0"/>
        <w:jc w:val="center"/>
      </w:pPr>
    </w:p>
    <w:p w14:paraId="18BAA997" w14:textId="4AC102E2" w:rsidR="00BD675D" w:rsidRPr="00355C32" w:rsidRDefault="00BD675D" w:rsidP="00BD675D">
      <w:pPr>
        <w:pStyle w:val="Subtitle"/>
        <w:spacing w:after="0"/>
        <w:jc w:val="center"/>
      </w:pPr>
      <w:r>
        <w:rPr>
          <w:rStyle w:val="normaltextrun"/>
        </w:rPr>
        <w:t>Illinois</w:t>
      </w:r>
      <w:r w:rsidRPr="00355C32">
        <w:rPr>
          <w:rStyle w:val="normaltextrun"/>
        </w:rPr>
        <w:t xml:space="preserve"> Environmental Protection Agency</w:t>
      </w:r>
    </w:p>
    <w:p w14:paraId="359C3972" w14:textId="77777777" w:rsidR="00BD675D" w:rsidRDefault="00BD675D" w:rsidP="00BD675D">
      <w:pPr>
        <w:pStyle w:val="Subtitle"/>
        <w:spacing w:after="0"/>
        <w:jc w:val="center"/>
        <w:rPr>
          <w:rStyle w:val="normaltextrun"/>
        </w:rPr>
      </w:pPr>
      <w:r>
        <w:rPr>
          <w:rStyle w:val="normaltextrun"/>
        </w:rPr>
        <w:t>Compliance Assurance Section</w:t>
      </w:r>
    </w:p>
    <w:p w14:paraId="0E06D213" w14:textId="77777777" w:rsidR="00BD675D" w:rsidRDefault="00BD675D" w:rsidP="00BD675D">
      <w:pPr>
        <w:pStyle w:val="Subtitle"/>
        <w:spacing w:after="0"/>
        <w:jc w:val="center"/>
        <w:rPr>
          <w:rStyle w:val="normaltextrun"/>
        </w:rPr>
      </w:pPr>
      <w:r>
        <w:rPr>
          <w:rStyle w:val="normaltextrun"/>
        </w:rPr>
        <w:t>Division of Public Water Supplies</w:t>
      </w:r>
    </w:p>
    <w:p w14:paraId="6FDC45D7" w14:textId="77777777" w:rsidR="00BD675D" w:rsidRDefault="00BD675D" w:rsidP="00BD675D">
      <w:pPr>
        <w:pStyle w:val="Subtitle"/>
        <w:spacing w:after="0"/>
        <w:jc w:val="center"/>
        <w:rPr>
          <w:rStyle w:val="normaltextrun"/>
        </w:rPr>
      </w:pPr>
      <w:r>
        <w:rPr>
          <w:rStyle w:val="normaltextrun"/>
        </w:rPr>
        <w:t>Bureau of Water</w:t>
      </w:r>
    </w:p>
    <w:p w14:paraId="3B3C826F" w14:textId="475F3526" w:rsidR="00BD675D" w:rsidRPr="00355C32" w:rsidRDefault="005232ED" w:rsidP="00BD675D">
      <w:pPr>
        <w:pStyle w:val="Subtitle"/>
        <w:spacing w:after="0"/>
        <w:jc w:val="center"/>
      </w:pPr>
      <w:r>
        <w:rPr>
          <w:rStyle w:val="normaltextrun"/>
        </w:rPr>
        <w:t>2520 West Iles Avenue</w:t>
      </w:r>
    </w:p>
    <w:p w14:paraId="1B64AD40" w14:textId="106E473A" w:rsidR="00BD675D" w:rsidRPr="00355C32" w:rsidRDefault="00BD675D" w:rsidP="00BD675D">
      <w:pPr>
        <w:pStyle w:val="Subtitle"/>
        <w:spacing w:after="0"/>
        <w:jc w:val="center"/>
      </w:pPr>
      <w:r>
        <w:rPr>
          <w:rStyle w:val="normaltextrun"/>
        </w:rPr>
        <w:t>S</w:t>
      </w:r>
      <w:r w:rsidR="008209E1">
        <w:rPr>
          <w:rStyle w:val="normaltextrun"/>
        </w:rPr>
        <w:t>pringfield, IL 627</w:t>
      </w:r>
      <w:r w:rsidR="005232ED">
        <w:rPr>
          <w:rStyle w:val="normaltextrun"/>
        </w:rPr>
        <w:t>0</w:t>
      </w:r>
      <w:r w:rsidR="008209E1">
        <w:rPr>
          <w:rStyle w:val="normaltextrun"/>
        </w:rPr>
        <w:t>4</w:t>
      </w:r>
    </w:p>
    <w:p w14:paraId="11212607" w14:textId="4A7CF46F" w:rsidR="00BD675D" w:rsidRDefault="00BD675D" w:rsidP="00BD675D">
      <w:pPr>
        <w:jc w:val="center"/>
      </w:pPr>
      <w:r>
        <w:br w:type="page"/>
      </w:r>
    </w:p>
    <w:sdt>
      <w:sdtPr>
        <w:rPr>
          <w:rFonts w:asciiTheme="minorHAnsi" w:eastAsiaTheme="minorHAnsi" w:hAnsiTheme="minorHAnsi" w:cstheme="minorBidi"/>
          <w:color w:val="auto"/>
          <w:kern w:val="2"/>
          <w:sz w:val="22"/>
          <w:szCs w:val="22"/>
          <w14:ligatures w14:val="standardContextual"/>
        </w:rPr>
        <w:id w:val="-1340309990"/>
        <w:docPartObj>
          <w:docPartGallery w:val="Table of Contents"/>
          <w:docPartUnique/>
        </w:docPartObj>
      </w:sdtPr>
      <w:sdtEndPr>
        <w:rPr>
          <w:b/>
          <w:bCs/>
          <w:noProof/>
        </w:rPr>
      </w:sdtEndPr>
      <w:sdtContent>
        <w:p w14:paraId="67EBD6B9" w14:textId="5FF51409" w:rsidR="00382E81" w:rsidRDefault="00382E81">
          <w:pPr>
            <w:pStyle w:val="TOCHeading"/>
          </w:pPr>
          <w:r>
            <w:t>Contents</w:t>
          </w:r>
        </w:p>
        <w:p w14:paraId="7686BD2C" w14:textId="1F13F746" w:rsidR="00192D33" w:rsidRPr="00604B91" w:rsidRDefault="00382E81">
          <w:pPr>
            <w:pStyle w:val="TOC1"/>
            <w:tabs>
              <w:tab w:val="left" w:pos="440"/>
              <w:tab w:val="right" w:leader="dot" w:pos="9350"/>
            </w:tabs>
            <w:rPr>
              <w:rFonts w:eastAsiaTheme="minorEastAsia"/>
              <w:noProof/>
              <w:sz w:val="28"/>
              <w:szCs w:val="28"/>
            </w:rPr>
          </w:pPr>
          <w:r w:rsidRPr="00604B91">
            <w:rPr>
              <w:sz w:val="24"/>
              <w:szCs w:val="24"/>
            </w:rPr>
            <w:fldChar w:fldCharType="begin"/>
          </w:r>
          <w:r w:rsidRPr="00604B91">
            <w:rPr>
              <w:sz w:val="24"/>
              <w:szCs w:val="24"/>
            </w:rPr>
            <w:instrText xml:space="preserve"> TOC \o "1-3" \h \z \u </w:instrText>
          </w:r>
          <w:r w:rsidRPr="00604B91">
            <w:rPr>
              <w:sz w:val="24"/>
              <w:szCs w:val="24"/>
            </w:rPr>
            <w:fldChar w:fldCharType="separate"/>
          </w:r>
          <w:hyperlink w:anchor="_Toc196814355" w:history="1">
            <w:r w:rsidR="00192D33" w:rsidRPr="00604B91">
              <w:rPr>
                <w:rStyle w:val="Hyperlink"/>
                <w:noProof/>
                <w:sz w:val="24"/>
                <w:szCs w:val="24"/>
              </w:rPr>
              <w:t>1.</w:t>
            </w:r>
            <w:r w:rsidR="00192D33" w:rsidRPr="00604B91">
              <w:rPr>
                <w:rFonts w:eastAsiaTheme="minorEastAsia"/>
                <w:noProof/>
                <w:sz w:val="28"/>
                <w:szCs w:val="28"/>
              </w:rPr>
              <w:tab/>
            </w:r>
            <w:r w:rsidR="00192D33" w:rsidRPr="00604B91">
              <w:rPr>
                <w:rStyle w:val="Hyperlink"/>
                <w:noProof/>
                <w:sz w:val="24"/>
                <w:szCs w:val="24"/>
              </w:rPr>
              <w:t>Introduction</w:t>
            </w:r>
            <w:r w:rsidR="00192D33" w:rsidRPr="00604B91">
              <w:rPr>
                <w:noProof/>
                <w:webHidden/>
                <w:sz w:val="24"/>
                <w:szCs w:val="24"/>
              </w:rPr>
              <w:tab/>
            </w:r>
            <w:r w:rsidR="00192D33" w:rsidRPr="00604B91">
              <w:rPr>
                <w:noProof/>
                <w:webHidden/>
                <w:sz w:val="24"/>
                <w:szCs w:val="24"/>
              </w:rPr>
              <w:fldChar w:fldCharType="begin"/>
            </w:r>
            <w:r w:rsidR="00192D33" w:rsidRPr="00604B91">
              <w:rPr>
                <w:noProof/>
                <w:webHidden/>
                <w:sz w:val="24"/>
                <w:szCs w:val="24"/>
              </w:rPr>
              <w:instrText xml:space="preserve"> PAGEREF _Toc196814355 \h </w:instrText>
            </w:r>
            <w:r w:rsidR="00192D33" w:rsidRPr="00604B91">
              <w:rPr>
                <w:noProof/>
                <w:webHidden/>
                <w:sz w:val="24"/>
                <w:szCs w:val="24"/>
              </w:rPr>
            </w:r>
            <w:r w:rsidR="00192D33" w:rsidRPr="00604B91">
              <w:rPr>
                <w:noProof/>
                <w:webHidden/>
                <w:sz w:val="24"/>
                <w:szCs w:val="24"/>
              </w:rPr>
              <w:fldChar w:fldCharType="separate"/>
            </w:r>
            <w:r w:rsidR="006A7FD2">
              <w:rPr>
                <w:noProof/>
                <w:webHidden/>
                <w:sz w:val="24"/>
                <w:szCs w:val="24"/>
              </w:rPr>
              <w:t>2</w:t>
            </w:r>
            <w:r w:rsidR="00192D33" w:rsidRPr="00604B91">
              <w:rPr>
                <w:noProof/>
                <w:webHidden/>
                <w:sz w:val="24"/>
                <w:szCs w:val="24"/>
              </w:rPr>
              <w:fldChar w:fldCharType="end"/>
            </w:r>
          </w:hyperlink>
        </w:p>
        <w:p w14:paraId="2A14417D" w14:textId="48E60A93" w:rsidR="00192D33" w:rsidRPr="00604B91" w:rsidRDefault="00192D33">
          <w:pPr>
            <w:pStyle w:val="TOC1"/>
            <w:tabs>
              <w:tab w:val="right" w:leader="dot" w:pos="9350"/>
            </w:tabs>
            <w:rPr>
              <w:rFonts w:eastAsiaTheme="minorEastAsia"/>
              <w:noProof/>
              <w:sz w:val="28"/>
              <w:szCs w:val="28"/>
            </w:rPr>
          </w:pPr>
          <w:hyperlink w:anchor="_Toc196814356" w:history="1">
            <w:r w:rsidRPr="00604B91">
              <w:rPr>
                <w:rStyle w:val="Hyperlink"/>
                <w:noProof/>
                <w:sz w:val="24"/>
                <w:szCs w:val="24"/>
              </w:rPr>
              <w:t xml:space="preserve">1.1 Overview 415 ILCS 5/18; 35 Ill. Adm. Code </w:t>
            </w:r>
            <w:r w:rsidR="008F25C6">
              <w:rPr>
                <w:rStyle w:val="Hyperlink"/>
                <w:noProof/>
                <w:sz w:val="24"/>
                <w:szCs w:val="24"/>
              </w:rPr>
              <w:t>611.23</w:t>
            </w:r>
            <w:r w:rsidRPr="00604B91">
              <w:rPr>
                <w:rStyle w:val="Hyperlink"/>
                <w:noProof/>
                <w:sz w:val="24"/>
                <w:szCs w:val="24"/>
              </w:rPr>
              <w:t>62</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_Toc196814356 \h </w:instrText>
            </w:r>
            <w:r w:rsidRPr="00604B91">
              <w:rPr>
                <w:noProof/>
                <w:webHidden/>
                <w:sz w:val="24"/>
                <w:szCs w:val="24"/>
              </w:rPr>
            </w:r>
            <w:r w:rsidRPr="00604B91">
              <w:rPr>
                <w:noProof/>
                <w:webHidden/>
                <w:sz w:val="24"/>
                <w:szCs w:val="24"/>
              </w:rPr>
              <w:fldChar w:fldCharType="separate"/>
            </w:r>
            <w:r w:rsidR="006A7FD2">
              <w:rPr>
                <w:noProof/>
                <w:webHidden/>
                <w:sz w:val="24"/>
                <w:szCs w:val="24"/>
              </w:rPr>
              <w:t>2</w:t>
            </w:r>
            <w:r w:rsidRPr="00604B91">
              <w:rPr>
                <w:noProof/>
                <w:webHidden/>
                <w:sz w:val="24"/>
                <w:szCs w:val="24"/>
              </w:rPr>
              <w:fldChar w:fldCharType="end"/>
            </w:r>
          </w:hyperlink>
        </w:p>
        <w:p w14:paraId="66211FAA" w14:textId="3C309513" w:rsidR="00192D33" w:rsidRPr="00604B91" w:rsidRDefault="00192D33">
          <w:pPr>
            <w:pStyle w:val="TOC1"/>
            <w:tabs>
              <w:tab w:val="right" w:leader="dot" w:pos="9350"/>
            </w:tabs>
            <w:rPr>
              <w:rFonts w:eastAsiaTheme="minorEastAsia"/>
              <w:noProof/>
              <w:sz w:val="28"/>
              <w:szCs w:val="28"/>
            </w:rPr>
          </w:pPr>
          <w:hyperlink w:anchor="_Toc196814357" w:history="1">
            <w:r w:rsidRPr="00604B91">
              <w:rPr>
                <w:rStyle w:val="Hyperlink"/>
                <w:noProof/>
                <w:sz w:val="24"/>
                <w:szCs w:val="24"/>
              </w:rPr>
              <w:t xml:space="preserve">1.2 Definitions 415 ILCS 5/18; 35 Ill. Adm. Code </w:t>
            </w:r>
            <w:r w:rsidR="008F25C6">
              <w:rPr>
                <w:rStyle w:val="Hyperlink"/>
                <w:noProof/>
                <w:sz w:val="24"/>
                <w:szCs w:val="24"/>
              </w:rPr>
              <w:t>611.23</w:t>
            </w:r>
            <w:r w:rsidRPr="00604B91">
              <w:rPr>
                <w:rStyle w:val="Hyperlink"/>
                <w:noProof/>
                <w:sz w:val="24"/>
                <w:szCs w:val="24"/>
              </w:rPr>
              <w:t>50(b)</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_Toc196814357 \h </w:instrText>
            </w:r>
            <w:r w:rsidRPr="00604B91">
              <w:rPr>
                <w:noProof/>
                <w:webHidden/>
                <w:sz w:val="24"/>
                <w:szCs w:val="24"/>
              </w:rPr>
            </w:r>
            <w:r w:rsidRPr="00604B91">
              <w:rPr>
                <w:noProof/>
                <w:webHidden/>
                <w:sz w:val="24"/>
                <w:szCs w:val="24"/>
              </w:rPr>
              <w:fldChar w:fldCharType="separate"/>
            </w:r>
            <w:r w:rsidR="006A7FD2">
              <w:rPr>
                <w:noProof/>
                <w:webHidden/>
                <w:sz w:val="24"/>
                <w:szCs w:val="24"/>
              </w:rPr>
              <w:t>2</w:t>
            </w:r>
            <w:r w:rsidRPr="00604B91">
              <w:rPr>
                <w:noProof/>
                <w:webHidden/>
                <w:sz w:val="24"/>
                <w:szCs w:val="24"/>
              </w:rPr>
              <w:fldChar w:fldCharType="end"/>
            </w:r>
          </w:hyperlink>
        </w:p>
        <w:p w14:paraId="1FC8B2FF" w14:textId="79A3D7BB" w:rsidR="00192D33" w:rsidRPr="00604B91" w:rsidRDefault="00192D33">
          <w:pPr>
            <w:pStyle w:val="TOC1"/>
            <w:tabs>
              <w:tab w:val="left" w:pos="440"/>
              <w:tab w:val="right" w:leader="dot" w:pos="9350"/>
            </w:tabs>
            <w:rPr>
              <w:rFonts w:eastAsiaTheme="minorEastAsia"/>
              <w:noProof/>
              <w:sz w:val="28"/>
              <w:szCs w:val="28"/>
            </w:rPr>
          </w:pPr>
          <w:hyperlink w:anchor="_Toc196814358" w:history="1">
            <w:r w:rsidRPr="00604B91">
              <w:rPr>
                <w:rStyle w:val="Hyperlink"/>
                <w:noProof/>
                <w:sz w:val="24"/>
                <w:szCs w:val="24"/>
              </w:rPr>
              <w:t>2.</w:t>
            </w:r>
            <w:r w:rsidRPr="00604B91">
              <w:rPr>
                <w:rFonts w:eastAsiaTheme="minorEastAsia"/>
                <w:noProof/>
                <w:sz w:val="28"/>
                <w:szCs w:val="28"/>
              </w:rPr>
              <w:tab/>
            </w:r>
            <w:r w:rsidRPr="00604B91">
              <w:rPr>
                <w:rStyle w:val="Hyperlink"/>
                <w:noProof/>
                <w:sz w:val="24"/>
                <w:szCs w:val="24"/>
              </w:rPr>
              <w:t>Outreach</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_Toc196814358 \h </w:instrText>
            </w:r>
            <w:r w:rsidRPr="00604B91">
              <w:rPr>
                <w:noProof/>
                <w:webHidden/>
                <w:sz w:val="24"/>
                <w:szCs w:val="24"/>
              </w:rPr>
            </w:r>
            <w:r w:rsidRPr="00604B91">
              <w:rPr>
                <w:noProof/>
                <w:webHidden/>
                <w:sz w:val="24"/>
                <w:szCs w:val="24"/>
              </w:rPr>
              <w:fldChar w:fldCharType="separate"/>
            </w:r>
            <w:r w:rsidR="006A7FD2">
              <w:rPr>
                <w:noProof/>
                <w:webHidden/>
                <w:sz w:val="24"/>
                <w:szCs w:val="24"/>
              </w:rPr>
              <w:t>2</w:t>
            </w:r>
            <w:r w:rsidRPr="00604B91">
              <w:rPr>
                <w:noProof/>
                <w:webHidden/>
                <w:sz w:val="24"/>
                <w:szCs w:val="24"/>
              </w:rPr>
              <w:fldChar w:fldCharType="end"/>
            </w:r>
          </w:hyperlink>
        </w:p>
        <w:p w14:paraId="7187AC3D" w14:textId="0F88D089" w:rsidR="00192D33" w:rsidRPr="00604B91" w:rsidRDefault="00192D33">
          <w:pPr>
            <w:pStyle w:val="TOC1"/>
            <w:tabs>
              <w:tab w:val="right" w:leader="dot" w:pos="9350"/>
            </w:tabs>
            <w:rPr>
              <w:rFonts w:eastAsiaTheme="minorEastAsia"/>
              <w:noProof/>
              <w:sz w:val="28"/>
              <w:szCs w:val="28"/>
            </w:rPr>
          </w:pPr>
          <w:hyperlink w:anchor="_Toc196814359" w:history="1">
            <w:r w:rsidRPr="00604B91">
              <w:rPr>
                <w:rStyle w:val="Hyperlink"/>
                <w:noProof/>
                <w:sz w:val="24"/>
                <w:szCs w:val="24"/>
              </w:rPr>
              <w:t xml:space="preserve">2.1 Public education to Schools and Child Care Facilities 415 ILCS 5/18; 35 Ill. Adm. Code </w:t>
            </w:r>
            <w:r w:rsidR="008F25C6">
              <w:rPr>
                <w:rStyle w:val="Hyperlink"/>
                <w:noProof/>
                <w:sz w:val="24"/>
                <w:szCs w:val="24"/>
              </w:rPr>
              <w:t>611.23</w:t>
            </w:r>
            <w:r w:rsidRPr="00604B91">
              <w:rPr>
                <w:rStyle w:val="Hyperlink"/>
                <w:noProof/>
                <w:sz w:val="24"/>
                <w:szCs w:val="24"/>
              </w:rPr>
              <w:t>62(a)</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_Toc196814359 \h </w:instrText>
            </w:r>
            <w:r w:rsidRPr="00604B91">
              <w:rPr>
                <w:noProof/>
                <w:webHidden/>
                <w:sz w:val="24"/>
                <w:szCs w:val="24"/>
              </w:rPr>
            </w:r>
            <w:r w:rsidRPr="00604B91">
              <w:rPr>
                <w:noProof/>
                <w:webHidden/>
                <w:sz w:val="24"/>
                <w:szCs w:val="24"/>
              </w:rPr>
              <w:fldChar w:fldCharType="separate"/>
            </w:r>
            <w:r w:rsidR="006A7FD2">
              <w:rPr>
                <w:noProof/>
                <w:webHidden/>
                <w:sz w:val="24"/>
                <w:szCs w:val="24"/>
              </w:rPr>
              <w:t>2</w:t>
            </w:r>
            <w:r w:rsidRPr="00604B91">
              <w:rPr>
                <w:noProof/>
                <w:webHidden/>
                <w:sz w:val="24"/>
                <w:szCs w:val="24"/>
              </w:rPr>
              <w:fldChar w:fldCharType="end"/>
            </w:r>
          </w:hyperlink>
        </w:p>
        <w:p w14:paraId="7CE78490" w14:textId="76BBD0AB" w:rsidR="00192D33" w:rsidRPr="00604B91" w:rsidRDefault="00192D33">
          <w:pPr>
            <w:pStyle w:val="TOC1"/>
            <w:tabs>
              <w:tab w:val="left" w:pos="440"/>
              <w:tab w:val="right" w:leader="dot" w:pos="9350"/>
            </w:tabs>
            <w:rPr>
              <w:rFonts w:eastAsiaTheme="minorEastAsia"/>
              <w:noProof/>
              <w:sz w:val="28"/>
              <w:szCs w:val="28"/>
            </w:rPr>
          </w:pPr>
          <w:hyperlink w:anchor="_Toc196814360" w:history="1">
            <w:r w:rsidRPr="00604B91">
              <w:rPr>
                <w:rStyle w:val="Hyperlink"/>
                <w:noProof/>
                <w:sz w:val="24"/>
                <w:szCs w:val="24"/>
              </w:rPr>
              <w:t>3.</w:t>
            </w:r>
            <w:r w:rsidRPr="00604B91">
              <w:rPr>
                <w:rFonts w:eastAsiaTheme="minorEastAsia"/>
                <w:noProof/>
                <w:sz w:val="28"/>
                <w:szCs w:val="28"/>
              </w:rPr>
              <w:tab/>
            </w:r>
            <w:r w:rsidRPr="00604B91">
              <w:rPr>
                <w:rStyle w:val="Hyperlink"/>
                <w:noProof/>
                <w:sz w:val="24"/>
                <w:szCs w:val="24"/>
              </w:rPr>
              <w:t>Sampling Locations and Methods</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_Toc196814360 \h </w:instrText>
            </w:r>
            <w:r w:rsidRPr="00604B91">
              <w:rPr>
                <w:noProof/>
                <w:webHidden/>
                <w:sz w:val="24"/>
                <w:szCs w:val="24"/>
              </w:rPr>
            </w:r>
            <w:r w:rsidRPr="00604B91">
              <w:rPr>
                <w:noProof/>
                <w:webHidden/>
                <w:sz w:val="24"/>
                <w:szCs w:val="24"/>
              </w:rPr>
              <w:fldChar w:fldCharType="separate"/>
            </w:r>
            <w:r w:rsidR="006A7FD2">
              <w:rPr>
                <w:noProof/>
                <w:webHidden/>
                <w:sz w:val="24"/>
                <w:szCs w:val="24"/>
              </w:rPr>
              <w:t>3</w:t>
            </w:r>
            <w:r w:rsidRPr="00604B91">
              <w:rPr>
                <w:noProof/>
                <w:webHidden/>
                <w:sz w:val="24"/>
                <w:szCs w:val="24"/>
              </w:rPr>
              <w:fldChar w:fldCharType="end"/>
            </w:r>
          </w:hyperlink>
        </w:p>
        <w:p w14:paraId="58D57170" w14:textId="42BFF651" w:rsidR="00192D33" w:rsidRPr="00604B91" w:rsidRDefault="00192D33">
          <w:pPr>
            <w:pStyle w:val="TOC1"/>
            <w:tabs>
              <w:tab w:val="right" w:leader="dot" w:pos="9350"/>
            </w:tabs>
            <w:rPr>
              <w:rFonts w:eastAsiaTheme="minorEastAsia"/>
              <w:noProof/>
              <w:sz w:val="28"/>
              <w:szCs w:val="28"/>
            </w:rPr>
          </w:pPr>
          <w:hyperlink w:anchor="_Toc196814361" w:history="1">
            <w:r w:rsidRPr="00604B91">
              <w:rPr>
                <w:rStyle w:val="Hyperlink"/>
                <w:noProof/>
                <w:sz w:val="24"/>
                <w:szCs w:val="24"/>
              </w:rPr>
              <w:t>3.1 Sampling Locations</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_Toc196814361 \h </w:instrText>
            </w:r>
            <w:r w:rsidRPr="00604B91">
              <w:rPr>
                <w:noProof/>
                <w:webHidden/>
                <w:sz w:val="24"/>
                <w:szCs w:val="24"/>
              </w:rPr>
            </w:r>
            <w:r w:rsidRPr="00604B91">
              <w:rPr>
                <w:noProof/>
                <w:webHidden/>
                <w:sz w:val="24"/>
                <w:szCs w:val="24"/>
              </w:rPr>
              <w:fldChar w:fldCharType="separate"/>
            </w:r>
            <w:r w:rsidR="006A7FD2">
              <w:rPr>
                <w:noProof/>
                <w:webHidden/>
                <w:sz w:val="24"/>
                <w:szCs w:val="24"/>
              </w:rPr>
              <w:t>3</w:t>
            </w:r>
            <w:r w:rsidRPr="00604B91">
              <w:rPr>
                <w:noProof/>
                <w:webHidden/>
                <w:sz w:val="24"/>
                <w:szCs w:val="24"/>
              </w:rPr>
              <w:fldChar w:fldCharType="end"/>
            </w:r>
          </w:hyperlink>
        </w:p>
        <w:p w14:paraId="0F6DA989" w14:textId="5165D006" w:rsidR="00192D33" w:rsidRPr="00604B91" w:rsidRDefault="00192D33">
          <w:pPr>
            <w:pStyle w:val="TOC1"/>
            <w:tabs>
              <w:tab w:val="right" w:leader="dot" w:pos="9350"/>
            </w:tabs>
            <w:rPr>
              <w:rFonts w:eastAsiaTheme="minorEastAsia"/>
              <w:noProof/>
              <w:sz w:val="28"/>
              <w:szCs w:val="28"/>
            </w:rPr>
          </w:pPr>
          <w:hyperlink w:anchor="_Toc196814362" w:history="1">
            <w:r w:rsidRPr="00604B91">
              <w:rPr>
                <w:rStyle w:val="Hyperlink"/>
                <w:noProof/>
                <w:sz w:val="24"/>
                <w:szCs w:val="24"/>
              </w:rPr>
              <w:t>3.2 Sampling methods</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_Toc196814362 \h </w:instrText>
            </w:r>
            <w:r w:rsidRPr="00604B91">
              <w:rPr>
                <w:noProof/>
                <w:webHidden/>
                <w:sz w:val="24"/>
                <w:szCs w:val="24"/>
              </w:rPr>
            </w:r>
            <w:r w:rsidRPr="00604B91">
              <w:rPr>
                <w:noProof/>
                <w:webHidden/>
                <w:sz w:val="24"/>
                <w:szCs w:val="24"/>
              </w:rPr>
              <w:fldChar w:fldCharType="separate"/>
            </w:r>
            <w:r w:rsidR="006A7FD2">
              <w:rPr>
                <w:noProof/>
                <w:webHidden/>
                <w:sz w:val="24"/>
                <w:szCs w:val="24"/>
              </w:rPr>
              <w:t>4</w:t>
            </w:r>
            <w:r w:rsidRPr="00604B91">
              <w:rPr>
                <w:noProof/>
                <w:webHidden/>
                <w:sz w:val="24"/>
                <w:szCs w:val="24"/>
              </w:rPr>
              <w:fldChar w:fldCharType="end"/>
            </w:r>
          </w:hyperlink>
        </w:p>
        <w:p w14:paraId="7D0DAA0F" w14:textId="3F9EE3DF" w:rsidR="00192D33" w:rsidRPr="00604B91" w:rsidRDefault="00192D33">
          <w:pPr>
            <w:pStyle w:val="TOC1"/>
            <w:tabs>
              <w:tab w:val="left" w:pos="440"/>
              <w:tab w:val="right" w:leader="dot" w:pos="9350"/>
            </w:tabs>
            <w:rPr>
              <w:rFonts w:eastAsiaTheme="minorEastAsia"/>
              <w:noProof/>
              <w:sz w:val="28"/>
              <w:szCs w:val="28"/>
            </w:rPr>
          </w:pPr>
          <w:hyperlink w:anchor="_Toc196814363" w:history="1">
            <w:r w:rsidRPr="00604B91">
              <w:rPr>
                <w:rStyle w:val="Hyperlink"/>
                <w:noProof/>
                <w:sz w:val="24"/>
                <w:szCs w:val="24"/>
              </w:rPr>
              <w:t>4.</w:t>
            </w:r>
            <w:r w:rsidRPr="00604B91">
              <w:rPr>
                <w:rFonts w:eastAsiaTheme="minorEastAsia"/>
                <w:noProof/>
                <w:sz w:val="28"/>
                <w:szCs w:val="28"/>
              </w:rPr>
              <w:tab/>
            </w:r>
            <w:r w:rsidRPr="00604B91">
              <w:rPr>
                <w:rStyle w:val="Hyperlink"/>
                <w:noProof/>
                <w:sz w:val="24"/>
                <w:szCs w:val="24"/>
              </w:rPr>
              <w:t>Sampling Frequency</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_Toc196814363 \h </w:instrText>
            </w:r>
            <w:r w:rsidRPr="00604B91">
              <w:rPr>
                <w:noProof/>
                <w:webHidden/>
                <w:sz w:val="24"/>
                <w:szCs w:val="24"/>
              </w:rPr>
            </w:r>
            <w:r w:rsidRPr="00604B91">
              <w:rPr>
                <w:noProof/>
                <w:webHidden/>
                <w:sz w:val="24"/>
                <w:szCs w:val="24"/>
              </w:rPr>
              <w:fldChar w:fldCharType="separate"/>
            </w:r>
            <w:r w:rsidR="006A7FD2">
              <w:rPr>
                <w:noProof/>
                <w:webHidden/>
                <w:sz w:val="24"/>
                <w:szCs w:val="24"/>
              </w:rPr>
              <w:t>4</w:t>
            </w:r>
            <w:r w:rsidRPr="00604B91">
              <w:rPr>
                <w:noProof/>
                <w:webHidden/>
                <w:sz w:val="24"/>
                <w:szCs w:val="24"/>
              </w:rPr>
              <w:fldChar w:fldCharType="end"/>
            </w:r>
          </w:hyperlink>
        </w:p>
        <w:p w14:paraId="1041F19F" w14:textId="79A77221" w:rsidR="00192D33" w:rsidRPr="00604B91" w:rsidRDefault="00192D33">
          <w:pPr>
            <w:pStyle w:val="TOC1"/>
            <w:tabs>
              <w:tab w:val="left" w:pos="440"/>
              <w:tab w:val="right" w:leader="dot" w:pos="9350"/>
            </w:tabs>
            <w:rPr>
              <w:rFonts w:eastAsiaTheme="minorEastAsia"/>
              <w:noProof/>
              <w:sz w:val="28"/>
              <w:szCs w:val="28"/>
            </w:rPr>
          </w:pPr>
          <w:hyperlink w:anchor="_Toc196814364" w:history="1">
            <w:r w:rsidRPr="00604B91">
              <w:rPr>
                <w:rStyle w:val="Hyperlink"/>
                <w:noProof/>
                <w:sz w:val="24"/>
                <w:szCs w:val="24"/>
              </w:rPr>
              <w:t>5.</w:t>
            </w:r>
            <w:r w:rsidRPr="00604B91">
              <w:rPr>
                <w:rFonts w:eastAsiaTheme="minorEastAsia"/>
                <w:noProof/>
                <w:sz w:val="28"/>
                <w:szCs w:val="28"/>
              </w:rPr>
              <w:tab/>
            </w:r>
            <w:r w:rsidRPr="00604B91">
              <w:rPr>
                <w:rStyle w:val="Hyperlink"/>
                <w:noProof/>
                <w:sz w:val="24"/>
                <w:szCs w:val="24"/>
              </w:rPr>
              <w:t>Alternative School and Child Care Lead Sampling Programs</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_Toc196814364 \h </w:instrText>
            </w:r>
            <w:r w:rsidRPr="00604B91">
              <w:rPr>
                <w:noProof/>
                <w:webHidden/>
                <w:sz w:val="24"/>
                <w:szCs w:val="24"/>
              </w:rPr>
            </w:r>
            <w:r w:rsidRPr="00604B91">
              <w:rPr>
                <w:noProof/>
                <w:webHidden/>
                <w:sz w:val="24"/>
                <w:szCs w:val="24"/>
              </w:rPr>
              <w:fldChar w:fldCharType="separate"/>
            </w:r>
            <w:r w:rsidR="006A7FD2">
              <w:rPr>
                <w:noProof/>
                <w:webHidden/>
                <w:sz w:val="24"/>
                <w:szCs w:val="24"/>
              </w:rPr>
              <w:t>5</w:t>
            </w:r>
            <w:r w:rsidRPr="00604B91">
              <w:rPr>
                <w:noProof/>
                <w:webHidden/>
                <w:sz w:val="24"/>
                <w:szCs w:val="24"/>
              </w:rPr>
              <w:fldChar w:fldCharType="end"/>
            </w:r>
          </w:hyperlink>
        </w:p>
        <w:p w14:paraId="4CDF1117" w14:textId="49EB8F35" w:rsidR="00192D33" w:rsidRPr="00604B91" w:rsidRDefault="00192D33">
          <w:pPr>
            <w:pStyle w:val="TOC1"/>
            <w:tabs>
              <w:tab w:val="left" w:pos="440"/>
              <w:tab w:val="right" w:leader="dot" w:pos="9350"/>
            </w:tabs>
            <w:rPr>
              <w:rFonts w:eastAsiaTheme="minorEastAsia"/>
              <w:noProof/>
              <w:sz w:val="28"/>
              <w:szCs w:val="28"/>
            </w:rPr>
          </w:pPr>
          <w:hyperlink w:anchor="_Toc196814365" w:history="1">
            <w:r w:rsidRPr="00604B91">
              <w:rPr>
                <w:rStyle w:val="Hyperlink"/>
                <w:noProof/>
                <w:sz w:val="24"/>
                <w:szCs w:val="24"/>
              </w:rPr>
              <w:t>6.</w:t>
            </w:r>
            <w:r w:rsidRPr="00604B91">
              <w:rPr>
                <w:rFonts w:eastAsiaTheme="minorEastAsia"/>
                <w:noProof/>
                <w:sz w:val="28"/>
                <w:szCs w:val="28"/>
              </w:rPr>
              <w:tab/>
            </w:r>
            <w:r w:rsidRPr="00604B91">
              <w:rPr>
                <w:rStyle w:val="Hyperlink"/>
                <w:noProof/>
                <w:sz w:val="24"/>
                <w:szCs w:val="24"/>
              </w:rPr>
              <w:t>Schools and Child Care Facilities Confirmation</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_Toc196814365 \h </w:instrText>
            </w:r>
            <w:r w:rsidRPr="00604B91">
              <w:rPr>
                <w:noProof/>
                <w:webHidden/>
                <w:sz w:val="24"/>
                <w:szCs w:val="24"/>
              </w:rPr>
            </w:r>
            <w:r w:rsidRPr="00604B91">
              <w:rPr>
                <w:noProof/>
                <w:webHidden/>
                <w:sz w:val="24"/>
                <w:szCs w:val="24"/>
              </w:rPr>
              <w:fldChar w:fldCharType="separate"/>
            </w:r>
            <w:r w:rsidR="006A7FD2">
              <w:rPr>
                <w:noProof/>
                <w:webHidden/>
                <w:sz w:val="24"/>
                <w:szCs w:val="24"/>
              </w:rPr>
              <w:t>6</w:t>
            </w:r>
            <w:r w:rsidRPr="00604B91">
              <w:rPr>
                <w:noProof/>
                <w:webHidden/>
                <w:sz w:val="24"/>
                <w:szCs w:val="24"/>
              </w:rPr>
              <w:fldChar w:fldCharType="end"/>
            </w:r>
          </w:hyperlink>
        </w:p>
        <w:p w14:paraId="249F7F44" w14:textId="2D5FF835" w:rsidR="00192D33" w:rsidRPr="00604B91" w:rsidRDefault="00192D33">
          <w:pPr>
            <w:pStyle w:val="TOC1"/>
            <w:tabs>
              <w:tab w:val="left" w:pos="440"/>
              <w:tab w:val="right" w:leader="dot" w:pos="9350"/>
            </w:tabs>
            <w:rPr>
              <w:rFonts w:eastAsiaTheme="minorEastAsia"/>
              <w:noProof/>
              <w:sz w:val="28"/>
              <w:szCs w:val="28"/>
            </w:rPr>
          </w:pPr>
          <w:hyperlink w:anchor="_Toc196814366" w:history="1">
            <w:r w:rsidRPr="00604B91">
              <w:rPr>
                <w:rStyle w:val="Hyperlink"/>
                <w:noProof/>
                <w:sz w:val="24"/>
                <w:szCs w:val="24"/>
              </w:rPr>
              <w:t>7.</w:t>
            </w:r>
            <w:r w:rsidRPr="00604B91">
              <w:rPr>
                <w:rFonts w:eastAsiaTheme="minorEastAsia"/>
                <w:noProof/>
                <w:sz w:val="28"/>
                <w:szCs w:val="28"/>
              </w:rPr>
              <w:tab/>
            </w:r>
            <w:r w:rsidRPr="00604B91">
              <w:rPr>
                <w:rStyle w:val="Hyperlink"/>
                <w:noProof/>
                <w:sz w:val="24"/>
                <w:szCs w:val="24"/>
              </w:rPr>
              <w:t>Notice of Results</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_Toc196814366 \h </w:instrText>
            </w:r>
            <w:r w:rsidRPr="00604B91">
              <w:rPr>
                <w:noProof/>
                <w:webHidden/>
                <w:sz w:val="24"/>
                <w:szCs w:val="24"/>
              </w:rPr>
            </w:r>
            <w:r w:rsidRPr="00604B91">
              <w:rPr>
                <w:noProof/>
                <w:webHidden/>
                <w:sz w:val="24"/>
                <w:szCs w:val="24"/>
              </w:rPr>
              <w:fldChar w:fldCharType="separate"/>
            </w:r>
            <w:r w:rsidR="006A7FD2">
              <w:rPr>
                <w:noProof/>
                <w:webHidden/>
                <w:sz w:val="24"/>
                <w:szCs w:val="24"/>
              </w:rPr>
              <w:t>6</w:t>
            </w:r>
            <w:r w:rsidRPr="00604B91">
              <w:rPr>
                <w:noProof/>
                <w:webHidden/>
                <w:sz w:val="24"/>
                <w:szCs w:val="24"/>
              </w:rPr>
              <w:fldChar w:fldCharType="end"/>
            </w:r>
          </w:hyperlink>
        </w:p>
        <w:p w14:paraId="15E21A5D" w14:textId="09A227DC" w:rsidR="00192D33" w:rsidRPr="00604B91" w:rsidRDefault="00192D33">
          <w:pPr>
            <w:pStyle w:val="TOC1"/>
            <w:tabs>
              <w:tab w:val="left" w:pos="440"/>
              <w:tab w:val="right" w:leader="dot" w:pos="9350"/>
            </w:tabs>
            <w:rPr>
              <w:rFonts w:eastAsiaTheme="minorEastAsia"/>
              <w:noProof/>
              <w:sz w:val="28"/>
              <w:szCs w:val="28"/>
            </w:rPr>
          </w:pPr>
          <w:hyperlink w:anchor="_Toc196814367" w:history="1">
            <w:r w:rsidRPr="00604B91">
              <w:rPr>
                <w:rStyle w:val="Hyperlink"/>
                <w:noProof/>
                <w:sz w:val="24"/>
                <w:szCs w:val="24"/>
              </w:rPr>
              <w:t>8.</w:t>
            </w:r>
            <w:r w:rsidRPr="00604B91">
              <w:rPr>
                <w:rFonts w:eastAsiaTheme="minorEastAsia"/>
                <w:noProof/>
                <w:sz w:val="28"/>
                <w:szCs w:val="28"/>
              </w:rPr>
              <w:tab/>
            </w:r>
            <w:r w:rsidRPr="00604B91">
              <w:rPr>
                <w:rStyle w:val="Hyperlink"/>
                <w:noProof/>
                <w:sz w:val="24"/>
                <w:szCs w:val="24"/>
              </w:rPr>
              <w:t>Lead Sampling in Schools and Child Care Facilities on Request</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_Toc196814367 \h </w:instrText>
            </w:r>
            <w:r w:rsidRPr="00604B91">
              <w:rPr>
                <w:noProof/>
                <w:webHidden/>
                <w:sz w:val="24"/>
                <w:szCs w:val="24"/>
              </w:rPr>
            </w:r>
            <w:r w:rsidRPr="00604B91">
              <w:rPr>
                <w:noProof/>
                <w:webHidden/>
                <w:sz w:val="24"/>
                <w:szCs w:val="24"/>
              </w:rPr>
              <w:fldChar w:fldCharType="separate"/>
            </w:r>
            <w:r w:rsidR="006A7FD2">
              <w:rPr>
                <w:noProof/>
                <w:webHidden/>
                <w:sz w:val="24"/>
                <w:szCs w:val="24"/>
              </w:rPr>
              <w:t>7</w:t>
            </w:r>
            <w:r w:rsidRPr="00604B91">
              <w:rPr>
                <w:noProof/>
                <w:webHidden/>
                <w:sz w:val="24"/>
                <w:szCs w:val="24"/>
              </w:rPr>
              <w:fldChar w:fldCharType="end"/>
            </w:r>
          </w:hyperlink>
        </w:p>
        <w:p w14:paraId="1E1A2047" w14:textId="2441C0EF" w:rsidR="00192D33" w:rsidRPr="00604B91" w:rsidRDefault="00192D33">
          <w:pPr>
            <w:pStyle w:val="TOC1"/>
            <w:tabs>
              <w:tab w:val="left" w:pos="440"/>
              <w:tab w:val="right" w:leader="dot" w:pos="9350"/>
            </w:tabs>
            <w:rPr>
              <w:rFonts w:eastAsiaTheme="minorEastAsia"/>
              <w:noProof/>
              <w:sz w:val="28"/>
              <w:szCs w:val="28"/>
            </w:rPr>
          </w:pPr>
          <w:hyperlink w:anchor="_Toc196814368" w:history="1">
            <w:r w:rsidRPr="00604B91">
              <w:rPr>
                <w:rStyle w:val="Hyperlink"/>
                <w:noProof/>
                <w:sz w:val="24"/>
                <w:szCs w:val="24"/>
              </w:rPr>
              <w:t>9.</w:t>
            </w:r>
            <w:r w:rsidRPr="00604B91">
              <w:rPr>
                <w:rFonts w:eastAsiaTheme="minorEastAsia"/>
                <w:noProof/>
                <w:sz w:val="28"/>
                <w:szCs w:val="28"/>
              </w:rPr>
              <w:tab/>
            </w:r>
            <w:r w:rsidRPr="00604B91">
              <w:rPr>
                <w:rStyle w:val="Hyperlink"/>
                <w:noProof/>
                <w:sz w:val="24"/>
                <w:szCs w:val="24"/>
              </w:rPr>
              <w:t>Reporting School and Child Care Facility Sampling and Lead Education</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_Toc196814368 \h </w:instrText>
            </w:r>
            <w:r w:rsidRPr="00604B91">
              <w:rPr>
                <w:noProof/>
                <w:webHidden/>
                <w:sz w:val="24"/>
                <w:szCs w:val="24"/>
              </w:rPr>
            </w:r>
            <w:r w:rsidRPr="00604B91">
              <w:rPr>
                <w:noProof/>
                <w:webHidden/>
                <w:sz w:val="24"/>
                <w:szCs w:val="24"/>
              </w:rPr>
              <w:fldChar w:fldCharType="separate"/>
            </w:r>
            <w:r w:rsidR="006A7FD2">
              <w:rPr>
                <w:noProof/>
                <w:webHidden/>
                <w:sz w:val="24"/>
                <w:szCs w:val="24"/>
              </w:rPr>
              <w:t>8</w:t>
            </w:r>
            <w:r w:rsidRPr="00604B91">
              <w:rPr>
                <w:noProof/>
                <w:webHidden/>
                <w:sz w:val="24"/>
                <w:szCs w:val="24"/>
              </w:rPr>
              <w:fldChar w:fldCharType="end"/>
            </w:r>
          </w:hyperlink>
        </w:p>
        <w:p w14:paraId="6B550A00" w14:textId="72F7C0E6" w:rsidR="00192D33" w:rsidRPr="00604B91" w:rsidRDefault="00192D33">
          <w:pPr>
            <w:pStyle w:val="TOC1"/>
            <w:tabs>
              <w:tab w:val="right" w:leader="dot" w:pos="9350"/>
            </w:tabs>
            <w:rPr>
              <w:rFonts w:eastAsiaTheme="minorEastAsia"/>
              <w:noProof/>
              <w:sz w:val="28"/>
              <w:szCs w:val="28"/>
            </w:rPr>
          </w:pPr>
          <w:hyperlink w:anchor="_Toc196814369" w:history="1">
            <w:r w:rsidRPr="00604B91">
              <w:rPr>
                <w:rStyle w:val="Hyperlink"/>
                <w:noProof/>
                <w:sz w:val="24"/>
                <w:szCs w:val="24"/>
              </w:rPr>
              <w:t>APPENDIX A</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_Toc196814369 \h </w:instrText>
            </w:r>
            <w:r w:rsidRPr="00604B91">
              <w:rPr>
                <w:noProof/>
                <w:webHidden/>
                <w:sz w:val="24"/>
                <w:szCs w:val="24"/>
              </w:rPr>
            </w:r>
            <w:r w:rsidRPr="00604B91">
              <w:rPr>
                <w:noProof/>
                <w:webHidden/>
                <w:sz w:val="24"/>
                <w:szCs w:val="24"/>
              </w:rPr>
              <w:fldChar w:fldCharType="separate"/>
            </w:r>
            <w:r w:rsidR="006A7FD2">
              <w:rPr>
                <w:noProof/>
                <w:webHidden/>
                <w:sz w:val="24"/>
                <w:szCs w:val="24"/>
              </w:rPr>
              <w:t>9</w:t>
            </w:r>
            <w:r w:rsidRPr="00604B91">
              <w:rPr>
                <w:noProof/>
                <w:webHidden/>
                <w:sz w:val="24"/>
                <w:szCs w:val="24"/>
              </w:rPr>
              <w:fldChar w:fldCharType="end"/>
            </w:r>
          </w:hyperlink>
        </w:p>
        <w:p w14:paraId="386D8368" w14:textId="72DC704B" w:rsidR="00192D33" w:rsidRPr="00604B91" w:rsidRDefault="00192D33">
          <w:pPr>
            <w:pStyle w:val="TOC2"/>
            <w:tabs>
              <w:tab w:val="right" w:leader="dot" w:pos="9350"/>
            </w:tabs>
            <w:rPr>
              <w:rFonts w:cstheme="minorBidi"/>
              <w:noProof/>
              <w:kern w:val="2"/>
              <w:sz w:val="28"/>
              <w:szCs w:val="28"/>
              <w14:ligatures w14:val="standardContextual"/>
            </w:rPr>
          </w:pPr>
          <w:hyperlink w:anchor="_Toc196814370" w:history="1">
            <w:r w:rsidRPr="00604B91">
              <w:rPr>
                <w:rStyle w:val="Hyperlink"/>
                <w:noProof/>
                <w:sz w:val="24"/>
                <w:szCs w:val="24"/>
              </w:rPr>
              <w:t>School and Childcare Facility Testing Timeline</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_Toc196814370 \h </w:instrText>
            </w:r>
            <w:r w:rsidRPr="00604B91">
              <w:rPr>
                <w:noProof/>
                <w:webHidden/>
                <w:sz w:val="24"/>
                <w:szCs w:val="24"/>
              </w:rPr>
            </w:r>
            <w:r w:rsidRPr="00604B91">
              <w:rPr>
                <w:noProof/>
                <w:webHidden/>
                <w:sz w:val="24"/>
                <w:szCs w:val="24"/>
              </w:rPr>
              <w:fldChar w:fldCharType="separate"/>
            </w:r>
            <w:r w:rsidR="006A7FD2">
              <w:rPr>
                <w:noProof/>
                <w:webHidden/>
                <w:sz w:val="24"/>
                <w:szCs w:val="24"/>
              </w:rPr>
              <w:t>9</w:t>
            </w:r>
            <w:r w:rsidRPr="00604B91">
              <w:rPr>
                <w:noProof/>
                <w:webHidden/>
                <w:sz w:val="24"/>
                <w:szCs w:val="24"/>
              </w:rPr>
              <w:fldChar w:fldCharType="end"/>
            </w:r>
          </w:hyperlink>
        </w:p>
        <w:p w14:paraId="5C570BB7" w14:textId="0600F1AB" w:rsidR="00192D33" w:rsidRPr="00604B91" w:rsidRDefault="00192D33">
          <w:pPr>
            <w:pStyle w:val="TOC1"/>
            <w:tabs>
              <w:tab w:val="right" w:leader="dot" w:pos="9350"/>
            </w:tabs>
            <w:rPr>
              <w:rFonts w:eastAsiaTheme="minorEastAsia"/>
              <w:noProof/>
              <w:sz w:val="28"/>
              <w:szCs w:val="28"/>
            </w:rPr>
          </w:pPr>
          <w:hyperlink w:anchor="_Toc196814371" w:history="1">
            <w:r w:rsidRPr="00604B91">
              <w:rPr>
                <w:rStyle w:val="Hyperlink"/>
                <w:noProof/>
                <w:sz w:val="24"/>
                <w:szCs w:val="24"/>
              </w:rPr>
              <w:t>APPENDIX B</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_Toc196814371 \h </w:instrText>
            </w:r>
            <w:r w:rsidRPr="00604B91">
              <w:rPr>
                <w:noProof/>
                <w:webHidden/>
                <w:sz w:val="24"/>
                <w:szCs w:val="24"/>
              </w:rPr>
            </w:r>
            <w:r w:rsidRPr="00604B91">
              <w:rPr>
                <w:noProof/>
                <w:webHidden/>
                <w:sz w:val="24"/>
                <w:szCs w:val="24"/>
              </w:rPr>
              <w:fldChar w:fldCharType="separate"/>
            </w:r>
            <w:r w:rsidR="006A7FD2">
              <w:rPr>
                <w:noProof/>
                <w:webHidden/>
                <w:sz w:val="24"/>
                <w:szCs w:val="24"/>
              </w:rPr>
              <w:t>11</w:t>
            </w:r>
            <w:r w:rsidRPr="00604B91">
              <w:rPr>
                <w:noProof/>
                <w:webHidden/>
                <w:sz w:val="24"/>
                <w:szCs w:val="24"/>
              </w:rPr>
              <w:fldChar w:fldCharType="end"/>
            </w:r>
          </w:hyperlink>
        </w:p>
        <w:p w14:paraId="12694AA4" w14:textId="4905A023" w:rsidR="00192D33" w:rsidRPr="00604B91" w:rsidRDefault="00192D33">
          <w:pPr>
            <w:pStyle w:val="TOC2"/>
            <w:tabs>
              <w:tab w:val="right" w:leader="dot" w:pos="9350"/>
            </w:tabs>
            <w:rPr>
              <w:rFonts w:cstheme="minorBidi"/>
              <w:noProof/>
              <w:kern w:val="2"/>
              <w:sz w:val="28"/>
              <w:szCs w:val="28"/>
              <w14:ligatures w14:val="standardContextual"/>
            </w:rPr>
          </w:pPr>
          <w:hyperlink w:anchor="_Toc196814372" w:history="1">
            <w:r w:rsidRPr="00604B91">
              <w:rPr>
                <w:rStyle w:val="Hyperlink"/>
                <w:noProof/>
                <w:sz w:val="24"/>
                <w:szCs w:val="24"/>
              </w:rPr>
              <w:t xml:space="preserve">Information About Health Risks from Lead in Drinking Water Template That Complies With </w:t>
            </w:r>
            <w:r w:rsidRPr="00604B91">
              <w:rPr>
                <w:rStyle w:val="Hyperlink"/>
                <w:i/>
                <w:iCs/>
                <w:noProof/>
                <w:sz w:val="24"/>
                <w:szCs w:val="24"/>
              </w:rPr>
              <w:t xml:space="preserve">415 ILCS 5/18; 35 Ill. Adm. Code </w:t>
            </w:r>
            <w:r w:rsidR="008F25C6">
              <w:rPr>
                <w:rStyle w:val="Hyperlink"/>
                <w:i/>
                <w:iCs/>
                <w:noProof/>
                <w:sz w:val="24"/>
                <w:szCs w:val="24"/>
              </w:rPr>
              <w:t>611.23</w:t>
            </w:r>
            <w:r w:rsidRPr="00604B91">
              <w:rPr>
                <w:rStyle w:val="Hyperlink"/>
                <w:i/>
                <w:iCs/>
                <w:noProof/>
                <w:sz w:val="24"/>
                <w:szCs w:val="24"/>
              </w:rPr>
              <w:t>55(A).</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_Toc196814372 \h </w:instrText>
            </w:r>
            <w:r w:rsidRPr="00604B91">
              <w:rPr>
                <w:noProof/>
                <w:webHidden/>
                <w:sz w:val="24"/>
                <w:szCs w:val="24"/>
              </w:rPr>
            </w:r>
            <w:r w:rsidRPr="00604B91">
              <w:rPr>
                <w:noProof/>
                <w:webHidden/>
                <w:sz w:val="24"/>
                <w:szCs w:val="24"/>
              </w:rPr>
              <w:fldChar w:fldCharType="separate"/>
            </w:r>
            <w:r w:rsidR="006A7FD2">
              <w:rPr>
                <w:noProof/>
                <w:webHidden/>
                <w:sz w:val="24"/>
                <w:szCs w:val="24"/>
              </w:rPr>
              <w:t>11</w:t>
            </w:r>
            <w:r w:rsidRPr="00604B91">
              <w:rPr>
                <w:noProof/>
                <w:webHidden/>
                <w:sz w:val="24"/>
                <w:szCs w:val="24"/>
              </w:rPr>
              <w:fldChar w:fldCharType="end"/>
            </w:r>
          </w:hyperlink>
        </w:p>
        <w:p w14:paraId="6C614347" w14:textId="19DDC33C" w:rsidR="00192D33" w:rsidRPr="00604B91" w:rsidRDefault="00192D33">
          <w:pPr>
            <w:pStyle w:val="TOC1"/>
            <w:tabs>
              <w:tab w:val="right" w:leader="dot" w:pos="9350"/>
            </w:tabs>
            <w:rPr>
              <w:rFonts w:eastAsiaTheme="minorEastAsia"/>
              <w:noProof/>
              <w:sz w:val="28"/>
              <w:szCs w:val="28"/>
            </w:rPr>
          </w:pPr>
          <w:hyperlink w:anchor="_Toc196814373" w:history="1">
            <w:r w:rsidRPr="00604B91">
              <w:rPr>
                <w:rStyle w:val="Hyperlink"/>
                <w:noProof/>
                <w:sz w:val="24"/>
                <w:szCs w:val="24"/>
              </w:rPr>
              <w:t>APPENDIX C</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_Toc196814373 \h </w:instrText>
            </w:r>
            <w:r w:rsidRPr="00604B91">
              <w:rPr>
                <w:noProof/>
                <w:webHidden/>
                <w:sz w:val="24"/>
                <w:szCs w:val="24"/>
              </w:rPr>
            </w:r>
            <w:r w:rsidRPr="00604B91">
              <w:rPr>
                <w:noProof/>
                <w:webHidden/>
                <w:sz w:val="24"/>
                <w:szCs w:val="24"/>
              </w:rPr>
              <w:fldChar w:fldCharType="separate"/>
            </w:r>
            <w:r w:rsidR="006A7FD2">
              <w:rPr>
                <w:noProof/>
                <w:webHidden/>
                <w:sz w:val="24"/>
                <w:szCs w:val="24"/>
              </w:rPr>
              <w:t>15</w:t>
            </w:r>
            <w:r w:rsidRPr="00604B91">
              <w:rPr>
                <w:noProof/>
                <w:webHidden/>
                <w:sz w:val="24"/>
                <w:szCs w:val="24"/>
              </w:rPr>
              <w:fldChar w:fldCharType="end"/>
            </w:r>
          </w:hyperlink>
        </w:p>
        <w:p w14:paraId="6A5EE27E" w14:textId="339805F5" w:rsidR="00192D33" w:rsidRPr="00604B91" w:rsidRDefault="00192D33">
          <w:pPr>
            <w:pStyle w:val="TOC2"/>
            <w:tabs>
              <w:tab w:val="right" w:leader="dot" w:pos="9350"/>
            </w:tabs>
            <w:rPr>
              <w:rFonts w:cstheme="minorBidi"/>
              <w:noProof/>
              <w:kern w:val="2"/>
              <w:sz w:val="28"/>
              <w:szCs w:val="28"/>
              <w14:ligatures w14:val="standardContextual"/>
            </w:rPr>
          </w:pPr>
          <w:hyperlink w:anchor="_Toc196814374" w:history="1">
            <w:r w:rsidRPr="00604B91">
              <w:rPr>
                <w:rStyle w:val="Hyperlink"/>
                <w:noProof/>
                <w:sz w:val="24"/>
                <w:szCs w:val="24"/>
              </w:rPr>
              <w:t>Sampling Information to be Provided to Schools</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_Toc196814374 \h </w:instrText>
            </w:r>
            <w:r w:rsidRPr="00604B91">
              <w:rPr>
                <w:noProof/>
                <w:webHidden/>
                <w:sz w:val="24"/>
                <w:szCs w:val="24"/>
              </w:rPr>
            </w:r>
            <w:r w:rsidRPr="00604B91">
              <w:rPr>
                <w:noProof/>
                <w:webHidden/>
                <w:sz w:val="24"/>
                <w:szCs w:val="24"/>
              </w:rPr>
              <w:fldChar w:fldCharType="separate"/>
            </w:r>
            <w:r w:rsidR="006A7FD2">
              <w:rPr>
                <w:noProof/>
                <w:webHidden/>
                <w:sz w:val="24"/>
                <w:szCs w:val="24"/>
              </w:rPr>
              <w:t>15</w:t>
            </w:r>
            <w:r w:rsidRPr="00604B91">
              <w:rPr>
                <w:noProof/>
                <w:webHidden/>
                <w:sz w:val="24"/>
                <w:szCs w:val="24"/>
              </w:rPr>
              <w:fldChar w:fldCharType="end"/>
            </w:r>
          </w:hyperlink>
        </w:p>
        <w:p w14:paraId="5523E499" w14:textId="519861C2" w:rsidR="00192D33" w:rsidRPr="00604B91" w:rsidRDefault="00192D33">
          <w:pPr>
            <w:pStyle w:val="TOC1"/>
            <w:tabs>
              <w:tab w:val="right" w:leader="dot" w:pos="9350"/>
            </w:tabs>
            <w:rPr>
              <w:rFonts w:eastAsiaTheme="minorEastAsia"/>
              <w:noProof/>
              <w:sz w:val="28"/>
              <w:szCs w:val="28"/>
            </w:rPr>
          </w:pPr>
          <w:hyperlink w:anchor="_Toc196814375" w:history="1">
            <w:r w:rsidRPr="00604B91">
              <w:rPr>
                <w:rStyle w:val="Hyperlink"/>
                <w:noProof/>
                <w:sz w:val="24"/>
                <w:szCs w:val="24"/>
              </w:rPr>
              <w:t>APPENDIX D</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_Toc196814375 \h </w:instrText>
            </w:r>
            <w:r w:rsidRPr="00604B91">
              <w:rPr>
                <w:noProof/>
                <w:webHidden/>
                <w:sz w:val="24"/>
                <w:szCs w:val="24"/>
              </w:rPr>
            </w:r>
            <w:r w:rsidRPr="00604B91">
              <w:rPr>
                <w:noProof/>
                <w:webHidden/>
                <w:sz w:val="24"/>
                <w:szCs w:val="24"/>
              </w:rPr>
              <w:fldChar w:fldCharType="separate"/>
            </w:r>
            <w:r w:rsidR="006A7FD2">
              <w:rPr>
                <w:noProof/>
                <w:webHidden/>
                <w:sz w:val="24"/>
                <w:szCs w:val="24"/>
              </w:rPr>
              <w:t>18</w:t>
            </w:r>
            <w:r w:rsidRPr="00604B91">
              <w:rPr>
                <w:noProof/>
                <w:webHidden/>
                <w:sz w:val="24"/>
                <w:szCs w:val="24"/>
              </w:rPr>
              <w:fldChar w:fldCharType="end"/>
            </w:r>
          </w:hyperlink>
        </w:p>
        <w:p w14:paraId="5D059FD7" w14:textId="24B076AA" w:rsidR="00192D33" w:rsidRPr="00604B91" w:rsidRDefault="00192D33">
          <w:pPr>
            <w:pStyle w:val="TOC2"/>
            <w:tabs>
              <w:tab w:val="right" w:leader="dot" w:pos="9350"/>
            </w:tabs>
            <w:rPr>
              <w:rFonts w:cstheme="minorBidi"/>
              <w:noProof/>
              <w:kern w:val="2"/>
              <w:sz w:val="28"/>
              <w:szCs w:val="28"/>
              <w14:ligatures w14:val="standardContextual"/>
            </w:rPr>
          </w:pPr>
          <w:hyperlink w:anchor="_Toc196814376" w:history="1">
            <w:r w:rsidRPr="00604B91">
              <w:rPr>
                <w:rStyle w:val="Hyperlink"/>
                <w:noProof/>
                <w:sz w:val="24"/>
                <w:szCs w:val="24"/>
              </w:rPr>
              <w:t>Sampling Information to be Provided to Child Care Facilities</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_Toc196814376 \h </w:instrText>
            </w:r>
            <w:r w:rsidRPr="00604B91">
              <w:rPr>
                <w:noProof/>
                <w:webHidden/>
                <w:sz w:val="24"/>
                <w:szCs w:val="24"/>
              </w:rPr>
            </w:r>
            <w:r w:rsidRPr="00604B91">
              <w:rPr>
                <w:noProof/>
                <w:webHidden/>
                <w:sz w:val="24"/>
                <w:szCs w:val="24"/>
              </w:rPr>
              <w:fldChar w:fldCharType="separate"/>
            </w:r>
            <w:r w:rsidR="006A7FD2">
              <w:rPr>
                <w:noProof/>
                <w:webHidden/>
                <w:sz w:val="24"/>
                <w:szCs w:val="24"/>
              </w:rPr>
              <w:t>18</w:t>
            </w:r>
            <w:r w:rsidRPr="00604B91">
              <w:rPr>
                <w:noProof/>
                <w:webHidden/>
                <w:sz w:val="24"/>
                <w:szCs w:val="24"/>
              </w:rPr>
              <w:fldChar w:fldCharType="end"/>
            </w:r>
          </w:hyperlink>
        </w:p>
        <w:p w14:paraId="3BD1E847" w14:textId="457D29BD" w:rsidR="00192D33" w:rsidRPr="00604B91" w:rsidRDefault="00192D33">
          <w:pPr>
            <w:pStyle w:val="TOC1"/>
            <w:tabs>
              <w:tab w:val="right" w:leader="dot" w:pos="9350"/>
            </w:tabs>
            <w:rPr>
              <w:rFonts w:eastAsiaTheme="minorEastAsia"/>
              <w:noProof/>
              <w:sz w:val="28"/>
              <w:szCs w:val="28"/>
            </w:rPr>
          </w:pPr>
          <w:hyperlink w:anchor="_Toc196814377" w:history="1">
            <w:r w:rsidRPr="00604B91">
              <w:rPr>
                <w:rStyle w:val="Hyperlink"/>
                <w:noProof/>
                <w:sz w:val="24"/>
                <w:szCs w:val="24"/>
              </w:rPr>
              <w:t>APPENDIX E</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_Toc196814377 \h </w:instrText>
            </w:r>
            <w:r w:rsidRPr="00604B91">
              <w:rPr>
                <w:noProof/>
                <w:webHidden/>
                <w:sz w:val="24"/>
                <w:szCs w:val="24"/>
              </w:rPr>
            </w:r>
            <w:r w:rsidRPr="00604B91">
              <w:rPr>
                <w:noProof/>
                <w:webHidden/>
                <w:sz w:val="24"/>
                <w:szCs w:val="24"/>
              </w:rPr>
              <w:fldChar w:fldCharType="separate"/>
            </w:r>
            <w:r w:rsidR="006A7FD2">
              <w:rPr>
                <w:noProof/>
                <w:webHidden/>
                <w:sz w:val="24"/>
                <w:szCs w:val="24"/>
              </w:rPr>
              <w:t>21</w:t>
            </w:r>
            <w:r w:rsidRPr="00604B91">
              <w:rPr>
                <w:noProof/>
                <w:webHidden/>
                <w:sz w:val="24"/>
                <w:szCs w:val="24"/>
              </w:rPr>
              <w:fldChar w:fldCharType="end"/>
            </w:r>
          </w:hyperlink>
        </w:p>
        <w:p w14:paraId="7EC8B837" w14:textId="25EA4D5C" w:rsidR="00192D33" w:rsidRPr="00604B91" w:rsidRDefault="00192D33">
          <w:pPr>
            <w:pStyle w:val="TOC2"/>
            <w:tabs>
              <w:tab w:val="right" w:leader="dot" w:pos="9350"/>
            </w:tabs>
            <w:rPr>
              <w:rFonts w:cstheme="minorBidi"/>
              <w:noProof/>
              <w:kern w:val="2"/>
              <w:sz w:val="28"/>
              <w:szCs w:val="28"/>
              <w14:ligatures w14:val="standardContextual"/>
            </w:rPr>
          </w:pPr>
          <w:hyperlink w:anchor="_Toc196814378" w:history="1">
            <w:r w:rsidRPr="00604B91">
              <w:rPr>
                <w:rStyle w:val="Hyperlink"/>
                <w:noProof/>
                <w:sz w:val="24"/>
                <w:szCs w:val="24"/>
              </w:rPr>
              <w:t>School and Childcare Facility Certification Form</w:t>
            </w:r>
            <w:r w:rsidRPr="00604B91">
              <w:rPr>
                <w:noProof/>
                <w:webHidden/>
                <w:sz w:val="24"/>
                <w:szCs w:val="24"/>
              </w:rPr>
              <w:tab/>
            </w:r>
            <w:r w:rsidRPr="00604B91">
              <w:rPr>
                <w:noProof/>
                <w:webHidden/>
                <w:sz w:val="24"/>
                <w:szCs w:val="24"/>
              </w:rPr>
              <w:fldChar w:fldCharType="begin"/>
            </w:r>
            <w:r w:rsidRPr="00604B91">
              <w:rPr>
                <w:noProof/>
                <w:webHidden/>
                <w:sz w:val="24"/>
                <w:szCs w:val="24"/>
              </w:rPr>
              <w:instrText xml:space="preserve"> PAGEREF _Toc196814378 \h </w:instrText>
            </w:r>
            <w:r w:rsidRPr="00604B91">
              <w:rPr>
                <w:noProof/>
                <w:webHidden/>
                <w:sz w:val="24"/>
                <w:szCs w:val="24"/>
              </w:rPr>
            </w:r>
            <w:r w:rsidRPr="00604B91">
              <w:rPr>
                <w:noProof/>
                <w:webHidden/>
                <w:sz w:val="24"/>
                <w:szCs w:val="24"/>
              </w:rPr>
              <w:fldChar w:fldCharType="separate"/>
            </w:r>
            <w:r w:rsidR="006A7FD2">
              <w:rPr>
                <w:noProof/>
                <w:webHidden/>
                <w:sz w:val="24"/>
                <w:szCs w:val="24"/>
              </w:rPr>
              <w:t>21</w:t>
            </w:r>
            <w:r w:rsidRPr="00604B91">
              <w:rPr>
                <w:noProof/>
                <w:webHidden/>
                <w:sz w:val="24"/>
                <w:szCs w:val="24"/>
              </w:rPr>
              <w:fldChar w:fldCharType="end"/>
            </w:r>
          </w:hyperlink>
        </w:p>
        <w:p w14:paraId="5D99620E" w14:textId="755020AB" w:rsidR="00382E81" w:rsidRDefault="00382E81">
          <w:r w:rsidRPr="00604B91">
            <w:rPr>
              <w:b/>
              <w:bCs/>
              <w:noProof/>
              <w:sz w:val="24"/>
              <w:szCs w:val="24"/>
            </w:rPr>
            <w:fldChar w:fldCharType="end"/>
          </w:r>
        </w:p>
      </w:sdtContent>
    </w:sdt>
    <w:p w14:paraId="6E5B5B79" w14:textId="1A94F42A" w:rsidR="00BD675D" w:rsidRDefault="00BD675D" w:rsidP="00BD675D">
      <w:pPr>
        <w:rPr>
          <w:b/>
          <w:bCs/>
        </w:rPr>
      </w:pPr>
    </w:p>
    <w:p w14:paraId="5F679CBD" w14:textId="77777777" w:rsidR="00BD675D" w:rsidRDefault="00BD675D">
      <w:pPr>
        <w:rPr>
          <w:b/>
          <w:bCs/>
        </w:rPr>
      </w:pPr>
      <w:r>
        <w:rPr>
          <w:b/>
          <w:bCs/>
        </w:rPr>
        <w:br w:type="page"/>
      </w:r>
    </w:p>
    <w:bookmarkStart w:id="0" w:name="_Toc196814355"/>
    <w:p w14:paraId="3FCC458C" w14:textId="676103DA" w:rsidR="00BD675D" w:rsidRDefault="008209E1" w:rsidP="008209E1">
      <w:pPr>
        <w:pStyle w:val="Heading1"/>
      </w:pPr>
      <w:r>
        <w:rPr>
          <w:noProof/>
        </w:rPr>
        <w:lastRenderedPageBreak/>
        <mc:AlternateContent>
          <mc:Choice Requires="wps">
            <w:drawing>
              <wp:anchor distT="0" distB="0" distL="114300" distR="114300" simplePos="0" relativeHeight="251659264" behindDoc="0" locked="0" layoutInCell="1" allowOverlap="0" wp14:anchorId="0FDDA0FC" wp14:editId="1BD1F31A">
                <wp:simplePos x="0" y="0"/>
                <wp:positionH relativeFrom="margin">
                  <wp:align>center</wp:align>
                </wp:positionH>
                <wp:positionV relativeFrom="paragraph">
                  <wp:posOffset>238125</wp:posOffset>
                </wp:positionV>
                <wp:extent cx="6821424" cy="0"/>
                <wp:effectExtent l="0" t="0" r="0" b="0"/>
                <wp:wrapNone/>
                <wp:docPr id="788432790"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7B7846" id="Straight Connector 2" o:spid="_x0000_s1026" style="position:absolute;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8.75pt" to="537.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" o:allowoverlap="f" strokecolor="#4472c4 [3204]" strokeweight=".5pt">
                <v:stroke joinstyle="miter"/>
                <w10:wrap anchorx="margin"/>
              </v:line>
            </w:pict>
          </mc:Fallback>
        </mc:AlternateContent>
      </w:r>
      <w:r w:rsidRPr="008209E1">
        <w:t>1.</w:t>
      </w:r>
      <w:r w:rsidRPr="008209E1">
        <w:tab/>
        <w:t>Introduction</w:t>
      </w:r>
      <w:bookmarkEnd w:id="0"/>
    </w:p>
    <w:p w14:paraId="5991C767" w14:textId="7BB2DE0F" w:rsidR="008209E1" w:rsidRDefault="008209E1" w:rsidP="00D91377">
      <w:pPr>
        <w:pStyle w:val="Heading1"/>
      </w:pPr>
      <w:bookmarkStart w:id="1" w:name="_Toc196814356"/>
      <w:r>
        <w:t>1.1 Overview</w:t>
      </w:r>
      <w:r w:rsidR="00D91377">
        <w:t xml:space="preserve"> </w:t>
      </w:r>
      <w:r w:rsidR="00D91377" w:rsidRPr="009A01E0">
        <w:rPr>
          <w:sz w:val="22"/>
          <w:szCs w:val="22"/>
        </w:rPr>
        <w:t xml:space="preserve">415 ILCS 5/18; 35 Ill. Adm. Code </w:t>
      </w:r>
      <w:r w:rsidR="008F25C6">
        <w:rPr>
          <w:sz w:val="22"/>
          <w:szCs w:val="22"/>
        </w:rPr>
        <w:t>611.23</w:t>
      </w:r>
      <w:r w:rsidR="00D91377">
        <w:rPr>
          <w:sz w:val="22"/>
          <w:szCs w:val="22"/>
        </w:rPr>
        <w:t>62</w:t>
      </w:r>
      <w:bookmarkEnd w:id="1"/>
    </w:p>
    <w:p w14:paraId="278C18F5" w14:textId="78C89AA5" w:rsidR="00042540" w:rsidRDefault="00042540" w:rsidP="008209E1">
      <w:pPr>
        <w:rPr>
          <w:rFonts w:cstheme="minorHAnsi"/>
          <w:sz w:val="24"/>
          <w:szCs w:val="24"/>
        </w:rPr>
      </w:pPr>
      <w:r>
        <w:rPr>
          <w:rFonts w:cstheme="minorHAnsi"/>
          <w:sz w:val="24"/>
          <w:szCs w:val="24"/>
        </w:rPr>
        <w:t xml:space="preserve">The Revised Lead and Copper Rule (LCRR), 35 Ill. Adm. Code 611 Subpart G, </w:t>
      </w:r>
      <w:r w:rsidR="00A3313B">
        <w:rPr>
          <w:rFonts w:cstheme="minorHAnsi"/>
          <w:sz w:val="24"/>
          <w:szCs w:val="24"/>
        </w:rPr>
        <w:t>establishes</w:t>
      </w:r>
      <w:r>
        <w:rPr>
          <w:rFonts w:cstheme="minorHAnsi"/>
          <w:sz w:val="24"/>
          <w:szCs w:val="24"/>
        </w:rPr>
        <w:t xml:space="preserve"> lead monitoring and notification requirements for Community Water Supplies (CWS) at the schools and child care facilities they serve. This document outlines these </w:t>
      </w:r>
      <w:proofErr w:type="gramStart"/>
      <w:r>
        <w:rPr>
          <w:rFonts w:cstheme="minorHAnsi"/>
          <w:sz w:val="24"/>
          <w:szCs w:val="24"/>
        </w:rPr>
        <w:t>requirements, and</w:t>
      </w:r>
      <w:proofErr w:type="gramEnd"/>
      <w:r>
        <w:rPr>
          <w:rFonts w:cstheme="minorHAnsi"/>
          <w:sz w:val="24"/>
          <w:szCs w:val="24"/>
        </w:rPr>
        <w:t xml:space="preserve"> provides the forms and notification templates needed to comply. Please contact </w:t>
      </w:r>
      <w:hyperlink r:id="rId11" w:history="1">
        <w:r w:rsidR="00A3313B" w:rsidRPr="00C9416F">
          <w:rPr>
            <w:rStyle w:val="Hyperlink"/>
            <w:rFonts w:cstheme="minorHAnsi"/>
            <w:sz w:val="24"/>
            <w:szCs w:val="24"/>
          </w:rPr>
          <w:t>EPA.LeadandCopper@illinois.gov</w:t>
        </w:r>
      </w:hyperlink>
      <w:r w:rsidR="00A3313B">
        <w:rPr>
          <w:rFonts w:cstheme="minorHAnsi"/>
          <w:sz w:val="24"/>
          <w:szCs w:val="24"/>
        </w:rPr>
        <w:t xml:space="preserve"> with any questions.</w:t>
      </w:r>
    </w:p>
    <w:p w14:paraId="03052E73" w14:textId="00382240" w:rsidR="008209E1" w:rsidRPr="008209E1" w:rsidRDefault="00D91377" w:rsidP="00D91377">
      <w:pPr>
        <w:pStyle w:val="Heading1"/>
      </w:pPr>
      <w:bookmarkStart w:id="2" w:name="_Toc196814357"/>
      <w:r>
        <w:t xml:space="preserve">1.2 Definitions </w:t>
      </w:r>
      <w:r w:rsidRPr="009A01E0">
        <w:rPr>
          <w:sz w:val="22"/>
          <w:szCs w:val="22"/>
        </w:rPr>
        <w:t xml:space="preserve">415 ILCS 5/18; 35 Ill. Adm. Code </w:t>
      </w:r>
      <w:r w:rsidR="008F25C6">
        <w:rPr>
          <w:sz w:val="22"/>
          <w:szCs w:val="22"/>
        </w:rPr>
        <w:t>611.23</w:t>
      </w:r>
      <w:r w:rsidRPr="009A01E0">
        <w:rPr>
          <w:sz w:val="22"/>
          <w:szCs w:val="22"/>
        </w:rPr>
        <w:t>50(</w:t>
      </w:r>
      <w:r>
        <w:rPr>
          <w:sz w:val="22"/>
          <w:szCs w:val="22"/>
        </w:rPr>
        <w:t>b</w:t>
      </w:r>
      <w:r w:rsidRPr="009A01E0">
        <w:rPr>
          <w:sz w:val="22"/>
          <w:szCs w:val="22"/>
        </w:rPr>
        <w:t>)</w:t>
      </w:r>
      <w:bookmarkEnd w:id="2"/>
    </w:p>
    <w:p w14:paraId="5DADAE3B" w14:textId="77777777" w:rsidR="008209E1" w:rsidRDefault="008209E1" w:rsidP="00BD675D">
      <w:pPr>
        <w:rPr>
          <w:b/>
          <w:bCs/>
        </w:rPr>
      </w:pPr>
    </w:p>
    <w:p w14:paraId="19A46899" w14:textId="2F45156F" w:rsidR="001F211C" w:rsidRPr="006A507E" w:rsidRDefault="001F211C" w:rsidP="00D91377">
      <w:pPr>
        <w:pStyle w:val="ListParagraph"/>
        <w:numPr>
          <w:ilvl w:val="0"/>
          <w:numId w:val="7"/>
        </w:numPr>
        <w:rPr>
          <w:b/>
          <w:bCs/>
          <w:sz w:val="24"/>
          <w:szCs w:val="24"/>
        </w:rPr>
      </w:pPr>
      <w:r w:rsidRPr="006A507E">
        <w:rPr>
          <w:color w:val="000000"/>
          <w:sz w:val="24"/>
          <w:szCs w:val="24"/>
        </w:rPr>
        <w:t xml:space="preserve">"Child care facility" </w:t>
      </w:r>
      <w:r w:rsidR="00D07845" w:rsidRPr="006A507E">
        <w:rPr>
          <w:color w:val="000000"/>
          <w:sz w:val="24"/>
          <w:szCs w:val="24"/>
        </w:rPr>
        <w:t>is defined as</w:t>
      </w:r>
      <w:r w:rsidRPr="006A507E">
        <w:rPr>
          <w:color w:val="000000"/>
          <w:sz w:val="24"/>
          <w:szCs w:val="24"/>
        </w:rPr>
        <w:t> </w:t>
      </w:r>
      <w:bookmarkStart w:id="3" w:name="_Hlk128591115"/>
      <w:r w:rsidRPr="006A507E">
        <w:rPr>
          <w:color w:val="000000"/>
          <w:sz w:val="24"/>
          <w:szCs w:val="24"/>
        </w:rPr>
        <w:t>a facility providing child care, day care, or early learning services to children</w:t>
      </w:r>
      <w:bookmarkEnd w:id="3"/>
      <w:r w:rsidRPr="006A507E">
        <w:rPr>
          <w:color w:val="000000"/>
          <w:sz w:val="24"/>
          <w:szCs w:val="24"/>
        </w:rPr>
        <w:t> </w:t>
      </w:r>
      <w:bookmarkStart w:id="4" w:name="_Hlk128591182"/>
      <w:r w:rsidRPr="006A507E">
        <w:rPr>
          <w:color w:val="000000"/>
          <w:sz w:val="24"/>
          <w:szCs w:val="24"/>
        </w:rPr>
        <w:t>under a license issued by a State or local agency</w:t>
      </w:r>
      <w:bookmarkEnd w:id="4"/>
      <w:r w:rsidRPr="006A507E">
        <w:rPr>
          <w:color w:val="000000"/>
          <w:sz w:val="24"/>
          <w:szCs w:val="24"/>
        </w:rPr>
        <w:t>.</w:t>
      </w:r>
    </w:p>
    <w:p w14:paraId="65D5DD5A" w14:textId="00E2EB2E" w:rsidR="001F211C" w:rsidRPr="006A507E" w:rsidRDefault="001F211C" w:rsidP="00D91377">
      <w:pPr>
        <w:pStyle w:val="ListParagraph"/>
        <w:numPr>
          <w:ilvl w:val="0"/>
          <w:numId w:val="7"/>
        </w:numPr>
        <w:rPr>
          <w:b/>
          <w:bCs/>
          <w:sz w:val="24"/>
          <w:szCs w:val="24"/>
        </w:rPr>
      </w:pPr>
      <w:r w:rsidRPr="006A507E">
        <w:rPr>
          <w:color w:val="000000"/>
          <w:sz w:val="24"/>
          <w:szCs w:val="24"/>
        </w:rPr>
        <w:t xml:space="preserve">"Elementary school" </w:t>
      </w:r>
      <w:r w:rsidR="00D07845" w:rsidRPr="006A507E">
        <w:rPr>
          <w:color w:val="000000"/>
          <w:sz w:val="24"/>
          <w:szCs w:val="24"/>
        </w:rPr>
        <w:t>is defined as</w:t>
      </w:r>
      <w:r w:rsidRPr="006A507E">
        <w:rPr>
          <w:color w:val="000000"/>
          <w:sz w:val="24"/>
          <w:szCs w:val="24"/>
        </w:rPr>
        <w:t xml:space="preserve"> a school classified by State and local practice as elementary and comprising any span of grades (including pre-school) through grade 8.</w:t>
      </w:r>
    </w:p>
    <w:p w14:paraId="5F38C684" w14:textId="54E378C0" w:rsidR="0069537E" w:rsidRPr="006A507E" w:rsidRDefault="0069537E" w:rsidP="00D91377">
      <w:pPr>
        <w:pStyle w:val="ListParagraph"/>
        <w:numPr>
          <w:ilvl w:val="0"/>
          <w:numId w:val="7"/>
        </w:numPr>
        <w:rPr>
          <w:b/>
          <w:bCs/>
          <w:sz w:val="24"/>
          <w:szCs w:val="24"/>
        </w:rPr>
      </w:pPr>
      <w:r w:rsidRPr="00604B91">
        <w:rPr>
          <w:color w:val="000000"/>
          <w:sz w:val="24"/>
          <w:szCs w:val="24"/>
        </w:rPr>
        <w:t>"Point-of-use treatment device", "point-of-use device", or "POU" is a water treatment device a consumer applies to a single tap to reduce contaminants in drinking water at that tap.</w:t>
      </w:r>
    </w:p>
    <w:p w14:paraId="7F7D4CF6" w14:textId="1C64E7C1" w:rsidR="001F211C" w:rsidRPr="006A507E" w:rsidRDefault="001F211C" w:rsidP="00D91377">
      <w:pPr>
        <w:pStyle w:val="ListParagraph"/>
        <w:numPr>
          <w:ilvl w:val="0"/>
          <w:numId w:val="7"/>
        </w:numPr>
        <w:rPr>
          <w:b/>
          <w:bCs/>
          <w:sz w:val="24"/>
          <w:szCs w:val="24"/>
        </w:rPr>
      </w:pPr>
      <w:r w:rsidRPr="006A507E">
        <w:rPr>
          <w:color w:val="000000"/>
          <w:sz w:val="24"/>
          <w:szCs w:val="24"/>
        </w:rPr>
        <w:t xml:space="preserve">"School" </w:t>
      </w:r>
      <w:r w:rsidR="00D07845" w:rsidRPr="006A507E">
        <w:rPr>
          <w:color w:val="000000"/>
          <w:sz w:val="24"/>
          <w:szCs w:val="24"/>
        </w:rPr>
        <w:t>is defined as </w:t>
      </w:r>
      <w:r w:rsidRPr="006A507E">
        <w:rPr>
          <w:color w:val="000000"/>
          <w:sz w:val="24"/>
          <w:szCs w:val="24"/>
        </w:rPr>
        <w:t>any building or building complex associated with public, private, or charter institutions that primarily provides teaching and learning for elementary or secondary students.</w:t>
      </w:r>
    </w:p>
    <w:p w14:paraId="6DF32FD7" w14:textId="661B98C0" w:rsidR="001F211C" w:rsidRPr="006A507E" w:rsidRDefault="001F211C" w:rsidP="00D91377">
      <w:pPr>
        <w:pStyle w:val="ListParagraph"/>
        <w:numPr>
          <w:ilvl w:val="0"/>
          <w:numId w:val="7"/>
        </w:numPr>
        <w:rPr>
          <w:b/>
          <w:bCs/>
          <w:sz w:val="24"/>
          <w:szCs w:val="24"/>
        </w:rPr>
      </w:pPr>
      <w:r w:rsidRPr="006A507E">
        <w:rPr>
          <w:color w:val="000000"/>
          <w:sz w:val="24"/>
          <w:szCs w:val="24"/>
        </w:rPr>
        <w:t xml:space="preserve">"Secondary school" </w:t>
      </w:r>
      <w:r w:rsidR="00D07845" w:rsidRPr="006A507E">
        <w:rPr>
          <w:color w:val="000000"/>
          <w:sz w:val="24"/>
          <w:szCs w:val="24"/>
        </w:rPr>
        <w:t>is defined as</w:t>
      </w:r>
      <w:r w:rsidRPr="006A507E">
        <w:rPr>
          <w:color w:val="000000"/>
          <w:sz w:val="24"/>
          <w:szCs w:val="24"/>
        </w:rPr>
        <w:t xml:space="preserve"> a school comprising any span of grades beginning with the next grade following an elementary or middle school (usually 7, 8, or 9) and ending with or below grade 12.  T</w:t>
      </w:r>
      <w:bookmarkStart w:id="5" w:name="_Hlk113918447"/>
      <w:r w:rsidRPr="006A507E">
        <w:rPr>
          <w:color w:val="000000"/>
          <w:sz w:val="24"/>
          <w:szCs w:val="24"/>
        </w:rPr>
        <w:t>his definition includes both junior high schools and senior high schools</w:t>
      </w:r>
      <w:bookmarkEnd w:id="5"/>
      <w:r w:rsidRPr="006A507E">
        <w:rPr>
          <w:color w:val="000000"/>
          <w:sz w:val="24"/>
          <w:szCs w:val="24"/>
        </w:rPr>
        <w:t>.</w:t>
      </w:r>
    </w:p>
    <w:p w14:paraId="1AAE18CB" w14:textId="77777777" w:rsidR="00433585" w:rsidRDefault="00433585" w:rsidP="00BA00B7">
      <w:pPr>
        <w:rPr>
          <w:b/>
          <w:bCs/>
        </w:rPr>
      </w:pPr>
    </w:p>
    <w:bookmarkStart w:id="6" w:name="_Toc196814358"/>
    <w:p w14:paraId="65ADC0FD" w14:textId="7EA33B55" w:rsidR="00433585" w:rsidRDefault="00433585" w:rsidP="00433585">
      <w:pPr>
        <w:pStyle w:val="Heading1"/>
      </w:pPr>
      <w:r>
        <w:rPr>
          <w:noProof/>
        </w:rPr>
        <mc:AlternateContent>
          <mc:Choice Requires="wps">
            <w:drawing>
              <wp:anchor distT="0" distB="0" distL="114300" distR="114300" simplePos="0" relativeHeight="251661312" behindDoc="0" locked="0" layoutInCell="1" allowOverlap="0" wp14:anchorId="55D1A012" wp14:editId="269CC04C">
                <wp:simplePos x="0" y="0"/>
                <wp:positionH relativeFrom="margin">
                  <wp:align>center</wp:align>
                </wp:positionH>
                <wp:positionV relativeFrom="paragraph">
                  <wp:posOffset>266700</wp:posOffset>
                </wp:positionV>
                <wp:extent cx="6821424" cy="0"/>
                <wp:effectExtent l="0" t="0" r="0" b="0"/>
                <wp:wrapNone/>
                <wp:docPr id="1393665719"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6EDCAE" id="Straight Connector 2" o:spid="_x0000_s1026" style="position:absolute;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1pt" to="537.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" o:allowoverlap="f" strokecolor="#4472c4 [3204]" strokeweight=".5pt">
                <v:stroke joinstyle="miter"/>
                <w10:wrap anchorx="margin"/>
              </v:line>
            </w:pict>
          </mc:Fallback>
        </mc:AlternateContent>
      </w:r>
      <w:r>
        <w:t>2</w:t>
      </w:r>
      <w:r w:rsidRPr="008209E1">
        <w:t>.</w:t>
      </w:r>
      <w:r w:rsidRPr="008209E1">
        <w:tab/>
      </w:r>
      <w:r>
        <w:t>Outreach</w:t>
      </w:r>
      <w:bookmarkEnd w:id="6"/>
    </w:p>
    <w:p w14:paraId="3A8C1AD3" w14:textId="3B3C72D3" w:rsidR="00433585" w:rsidRDefault="00433585" w:rsidP="00433585">
      <w:pPr>
        <w:pStyle w:val="Heading1"/>
        <w:rPr>
          <w:sz w:val="22"/>
          <w:szCs w:val="22"/>
        </w:rPr>
      </w:pPr>
      <w:bookmarkStart w:id="7" w:name="_Toc196814359"/>
      <w:r>
        <w:t xml:space="preserve">2.1 Public </w:t>
      </w:r>
      <w:r w:rsidR="00D07845">
        <w:t>E</w:t>
      </w:r>
      <w:r>
        <w:t xml:space="preserve">ducation to Schools and Child Care Facilities </w:t>
      </w:r>
      <w:r w:rsidRPr="009A01E0">
        <w:rPr>
          <w:sz w:val="22"/>
          <w:szCs w:val="22"/>
        </w:rPr>
        <w:t xml:space="preserve">415 ILCS 5/18; 35 Ill. Adm. Code </w:t>
      </w:r>
      <w:r w:rsidR="008F25C6">
        <w:rPr>
          <w:sz w:val="22"/>
          <w:szCs w:val="22"/>
        </w:rPr>
        <w:t>611.23</w:t>
      </w:r>
      <w:r>
        <w:rPr>
          <w:sz w:val="22"/>
          <w:szCs w:val="22"/>
        </w:rPr>
        <w:t>62(a)</w:t>
      </w:r>
      <w:bookmarkEnd w:id="7"/>
    </w:p>
    <w:p w14:paraId="154FF72A" w14:textId="77777777" w:rsidR="00F07952" w:rsidRPr="00F07952" w:rsidRDefault="00F07952" w:rsidP="00F07952"/>
    <w:p w14:paraId="7F2E2E19" w14:textId="3E15048A" w:rsidR="00BA00B7" w:rsidRPr="006A507E" w:rsidRDefault="00BA00B7" w:rsidP="00F07952">
      <w:pPr>
        <w:pStyle w:val="ListParagraph"/>
        <w:numPr>
          <w:ilvl w:val="0"/>
          <w:numId w:val="8"/>
        </w:numPr>
        <w:rPr>
          <w:sz w:val="24"/>
          <w:szCs w:val="24"/>
        </w:rPr>
      </w:pPr>
      <w:r w:rsidRPr="006A507E">
        <w:rPr>
          <w:sz w:val="24"/>
          <w:szCs w:val="24"/>
        </w:rPr>
        <w:t xml:space="preserve">Each Community Water Supply (CWS) must </w:t>
      </w:r>
      <w:r w:rsidR="00F45646" w:rsidRPr="006A507E">
        <w:rPr>
          <w:sz w:val="24"/>
          <w:szCs w:val="24"/>
        </w:rPr>
        <w:t>compile and submit a list of schools and child care facilities it serves as soon as possible.</w:t>
      </w:r>
    </w:p>
    <w:p w14:paraId="6A00B394" w14:textId="77777777" w:rsidR="00F07952" w:rsidRPr="006A507E" w:rsidRDefault="00F07952" w:rsidP="00F07952">
      <w:pPr>
        <w:pStyle w:val="ListParagraph"/>
        <w:rPr>
          <w:sz w:val="24"/>
          <w:szCs w:val="24"/>
        </w:rPr>
      </w:pPr>
    </w:p>
    <w:p w14:paraId="73E9EF73" w14:textId="42A83B2B" w:rsidR="00433585" w:rsidRPr="006A507E" w:rsidRDefault="00433585" w:rsidP="00F07952">
      <w:pPr>
        <w:pStyle w:val="ListParagraph"/>
        <w:numPr>
          <w:ilvl w:val="0"/>
          <w:numId w:val="8"/>
        </w:numPr>
        <w:rPr>
          <w:sz w:val="24"/>
          <w:szCs w:val="24"/>
        </w:rPr>
      </w:pPr>
      <w:r w:rsidRPr="006A507E">
        <w:rPr>
          <w:sz w:val="24"/>
          <w:szCs w:val="24"/>
        </w:rPr>
        <w:t xml:space="preserve">Each </w:t>
      </w:r>
      <w:r w:rsidR="006A507E" w:rsidRPr="006A507E">
        <w:rPr>
          <w:sz w:val="24"/>
          <w:szCs w:val="24"/>
        </w:rPr>
        <w:t xml:space="preserve">CWS </w:t>
      </w:r>
      <w:r w:rsidRPr="006A507E">
        <w:rPr>
          <w:sz w:val="24"/>
          <w:szCs w:val="24"/>
        </w:rPr>
        <w:t>must annually or more frequently provide information about health risks from lead in drinking water.</w:t>
      </w:r>
      <w:r w:rsidR="00F45646" w:rsidRPr="006A507E">
        <w:rPr>
          <w:sz w:val="24"/>
          <w:szCs w:val="24"/>
        </w:rPr>
        <w:t xml:space="preserve">  The information provided to schools should be similar to the </w:t>
      </w:r>
      <w:r w:rsidR="00D07845" w:rsidRPr="006A507E">
        <w:rPr>
          <w:sz w:val="24"/>
          <w:szCs w:val="24"/>
        </w:rPr>
        <w:t>P</w:t>
      </w:r>
      <w:r w:rsidR="00F45646" w:rsidRPr="006A507E">
        <w:rPr>
          <w:sz w:val="24"/>
          <w:szCs w:val="24"/>
        </w:rPr>
        <w:t xml:space="preserve">ublic </w:t>
      </w:r>
      <w:r w:rsidR="00D07845" w:rsidRPr="006A507E">
        <w:rPr>
          <w:sz w:val="24"/>
          <w:szCs w:val="24"/>
        </w:rPr>
        <w:t>E</w:t>
      </w:r>
      <w:r w:rsidR="00F45646" w:rsidRPr="006A507E">
        <w:rPr>
          <w:sz w:val="24"/>
          <w:szCs w:val="24"/>
        </w:rPr>
        <w:t xml:space="preserve">ducation for lead that is distributed after a lead action level exceedance.  </w:t>
      </w:r>
      <w:r w:rsidR="00F45646" w:rsidRPr="00604B91">
        <w:rPr>
          <w:i/>
          <w:iCs/>
          <w:sz w:val="24"/>
          <w:szCs w:val="24"/>
        </w:rPr>
        <w:t xml:space="preserve">415 ILCS 5/18; 35 Ill. Adm. Code </w:t>
      </w:r>
      <w:r w:rsidR="008F25C6">
        <w:rPr>
          <w:i/>
          <w:iCs/>
          <w:sz w:val="24"/>
          <w:szCs w:val="24"/>
        </w:rPr>
        <w:t>611.23</w:t>
      </w:r>
      <w:r w:rsidR="00F45646" w:rsidRPr="00604B91">
        <w:rPr>
          <w:i/>
          <w:iCs/>
          <w:sz w:val="24"/>
          <w:szCs w:val="24"/>
        </w:rPr>
        <w:t>62(a)</w:t>
      </w:r>
      <w:r w:rsidR="00F07952" w:rsidRPr="00604B91">
        <w:rPr>
          <w:i/>
          <w:iCs/>
          <w:sz w:val="24"/>
          <w:szCs w:val="24"/>
        </w:rPr>
        <w:t>(1).</w:t>
      </w:r>
    </w:p>
    <w:p w14:paraId="06C56726" w14:textId="77777777" w:rsidR="00433585" w:rsidRPr="006A507E" w:rsidRDefault="00433585" w:rsidP="00F45646">
      <w:pPr>
        <w:pStyle w:val="ListParagraph"/>
        <w:rPr>
          <w:sz w:val="24"/>
          <w:szCs w:val="24"/>
        </w:rPr>
      </w:pPr>
    </w:p>
    <w:p w14:paraId="4DF8CA46" w14:textId="5E52423E" w:rsidR="00F07952" w:rsidRPr="00604B91" w:rsidRDefault="006A507E" w:rsidP="00604B91">
      <w:pPr>
        <w:pStyle w:val="ListParagraph"/>
        <w:numPr>
          <w:ilvl w:val="0"/>
          <w:numId w:val="8"/>
        </w:numPr>
        <w:rPr>
          <w:sz w:val="24"/>
          <w:szCs w:val="24"/>
        </w:rPr>
      </w:pPr>
      <w:r w:rsidRPr="006A507E">
        <w:rPr>
          <w:sz w:val="24"/>
          <w:szCs w:val="24"/>
        </w:rPr>
        <w:t>Each CWS must p</w:t>
      </w:r>
      <w:r w:rsidR="00BA00B7" w:rsidRPr="006A507E">
        <w:rPr>
          <w:sz w:val="24"/>
          <w:szCs w:val="24"/>
        </w:rPr>
        <w:t>rovide notice</w:t>
      </w:r>
      <w:r w:rsidR="00F07952" w:rsidRPr="006A507E">
        <w:rPr>
          <w:sz w:val="24"/>
          <w:szCs w:val="24"/>
        </w:rPr>
        <w:t xml:space="preserve"> annually or more frequently</w:t>
      </w:r>
      <w:r w:rsidR="00BA00B7" w:rsidRPr="006A507E">
        <w:rPr>
          <w:sz w:val="24"/>
          <w:szCs w:val="24"/>
        </w:rPr>
        <w:t xml:space="preserve"> to elementary schools and child care facilities including the following information:</w:t>
      </w:r>
      <w:r w:rsidR="00F07952" w:rsidRPr="006A507E">
        <w:rPr>
          <w:sz w:val="24"/>
          <w:szCs w:val="24"/>
        </w:rPr>
        <w:t xml:space="preserve"> </w:t>
      </w:r>
      <w:r w:rsidR="00F07952" w:rsidRPr="00604B91">
        <w:rPr>
          <w:i/>
          <w:iCs/>
          <w:sz w:val="24"/>
          <w:szCs w:val="24"/>
        </w:rPr>
        <w:t xml:space="preserve">415 ILCS 5/18; 35 Ill. Adm. Code </w:t>
      </w:r>
      <w:r w:rsidR="008F25C6">
        <w:rPr>
          <w:i/>
          <w:iCs/>
          <w:sz w:val="24"/>
          <w:szCs w:val="24"/>
        </w:rPr>
        <w:t>611.23</w:t>
      </w:r>
      <w:r w:rsidR="00F07952" w:rsidRPr="00604B91">
        <w:rPr>
          <w:i/>
          <w:iCs/>
          <w:sz w:val="24"/>
          <w:szCs w:val="24"/>
        </w:rPr>
        <w:t>62(a)(</w:t>
      </w:r>
      <w:proofErr w:type="gramStart"/>
      <w:r w:rsidR="00F07952" w:rsidRPr="00604B91">
        <w:rPr>
          <w:i/>
          <w:iCs/>
          <w:sz w:val="24"/>
          <w:szCs w:val="24"/>
        </w:rPr>
        <w:t>2)(</w:t>
      </w:r>
      <w:proofErr w:type="gramEnd"/>
      <w:r w:rsidR="00F07952" w:rsidRPr="00604B91">
        <w:rPr>
          <w:i/>
          <w:iCs/>
          <w:sz w:val="24"/>
          <w:szCs w:val="24"/>
        </w:rPr>
        <w:t>A-B).</w:t>
      </w:r>
      <w:r w:rsidRPr="00604B91">
        <w:rPr>
          <w:i/>
          <w:iCs/>
          <w:sz w:val="24"/>
          <w:szCs w:val="24"/>
        </w:rPr>
        <w:br/>
      </w:r>
    </w:p>
    <w:p w14:paraId="3CFE118E" w14:textId="1A8A3640" w:rsidR="00BA00B7" w:rsidRPr="006A507E" w:rsidRDefault="00ED5A23" w:rsidP="00DA4127">
      <w:pPr>
        <w:pStyle w:val="ListParagraph"/>
        <w:numPr>
          <w:ilvl w:val="1"/>
          <w:numId w:val="8"/>
        </w:numPr>
        <w:spacing w:before="240"/>
        <w:rPr>
          <w:sz w:val="24"/>
          <w:szCs w:val="24"/>
        </w:rPr>
      </w:pPr>
      <w:r w:rsidRPr="006A507E">
        <w:rPr>
          <w:color w:val="000000"/>
          <w:sz w:val="24"/>
          <w:szCs w:val="24"/>
        </w:rPr>
        <w:t>A proposed schedule for sampling at the facility;</w:t>
      </w:r>
    </w:p>
    <w:p w14:paraId="35DBEF94" w14:textId="7982195D" w:rsidR="00ED5A23" w:rsidRPr="006A507E" w:rsidRDefault="00ED5A23" w:rsidP="00DA4127">
      <w:pPr>
        <w:pStyle w:val="ListParagraph"/>
        <w:numPr>
          <w:ilvl w:val="1"/>
          <w:numId w:val="8"/>
        </w:numPr>
        <w:spacing w:before="240"/>
        <w:rPr>
          <w:sz w:val="24"/>
          <w:szCs w:val="24"/>
        </w:rPr>
      </w:pPr>
      <w:r w:rsidRPr="006A507E">
        <w:rPr>
          <w:color w:val="000000"/>
          <w:sz w:val="24"/>
          <w:szCs w:val="24"/>
        </w:rPr>
        <w:t>Information about sampling for lead in schools and child care facilities; and</w:t>
      </w:r>
    </w:p>
    <w:p w14:paraId="2801194F" w14:textId="14C06F4D" w:rsidR="00ED5A23" w:rsidRPr="006A507E" w:rsidRDefault="00ED5A23" w:rsidP="00DA4127">
      <w:pPr>
        <w:pStyle w:val="ListParagraph"/>
        <w:numPr>
          <w:ilvl w:val="1"/>
          <w:numId w:val="8"/>
        </w:numPr>
        <w:spacing w:before="240"/>
        <w:rPr>
          <w:sz w:val="24"/>
          <w:szCs w:val="24"/>
        </w:rPr>
      </w:pPr>
      <w:r w:rsidRPr="006A507E">
        <w:rPr>
          <w:color w:val="000000"/>
          <w:sz w:val="24"/>
          <w:szCs w:val="24"/>
        </w:rPr>
        <w:t>Instructions for identifying </w:t>
      </w:r>
      <w:bookmarkStart w:id="8" w:name="_Hlk125491807"/>
      <w:bookmarkStart w:id="9" w:name="_Hlk125491915"/>
      <w:bookmarkEnd w:id="8"/>
      <w:r w:rsidRPr="006A507E">
        <w:rPr>
          <w:color w:val="000000"/>
          <w:sz w:val="24"/>
          <w:szCs w:val="24"/>
        </w:rPr>
        <w:t>sampling outlets</w:t>
      </w:r>
      <w:bookmarkEnd w:id="9"/>
      <w:r w:rsidRPr="006A507E">
        <w:rPr>
          <w:color w:val="000000"/>
          <w:sz w:val="24"/>
          <w:szCs w:val="24"/>
        </w:rPr>
        <w:t> and preparing for a sampling event 30 days prior to the event.</w:t>
      </w:r>
    </w:p>
    <w:p w14:paraId="78F69B4F" w14:textId="77777777" w:rsidR="00F07952" w:rsidRPr="006A507E" w:rsidRDefault="00F07952" w:rsidP="00F07952">
      <w:pPr>
        <w:pStyle w:val="ListParagraph"/>
        <w:ind w:left="1440"/>
        <w:rPr>
          <w:sz w:val="24"/>
          <w:szCs w:val="24"/>
        </w:rPr>
      </w:pPr>
    </w:p>
    <w:p w14:paraId="267AA477" w14:textId="45688974" w:rsidR="00ED5A23" w:rsidRPr="00604B91" w:rsidRDefault="00ED5A23" w:rsidP="00F07952">
      <w:pPr>
        <w:pStyle w:val="ListParagraph"/>
        <w:numPr>
          <w:ilvl w:val="0"/>
          <w:numId w:val="8"/>
        </w:numPr>
        <w:rPr>
          <w:i/>
          <w:iCs/>
          <w:sz w:val="24"/>
          <w:szCs w:val="24"/>
        </w:rPr>
      </w:pPr>
      <w:r w:rsidRPr="006A507E">
        <w:rPr>
          <w:color w:val="000000"/>
          <w:sz w:val="24"/>
          <w:szCs w:val="24"/>
        </w:rPr>
        <w:t xml:space="preserve">Each CWS must document if an elementary school or child care facility fails to respond or otherwise declines to participate in lead monitoring. </w:t>
      </w:r>
      <w:r w:rsidR="00F07952" w:rsidRPr="006A507E">
        <w:rPr>
          <w:color w:val="000000"/>
          <w:sz w:val="24"/>
          <w:szCs w:val="24"/>
        </w:rPr>
        <w:t xml:space="preserve"> </w:t>
      </w:r>
      <w:r w:rsidR="00F07952" w:rsidRPr="00604B91">
        <w:rPr>
          <w:i/>
          <w:iCs/>
          <w:sz w:val="24"/>
          <w:szCs w:val="24"/>
        </w:rPr>
        <w:t xml:space="preserve">415 ILCS 5/18; 35 Ill. Adm. Code </w:t>
      </w:r>
      <w:r w:rsidR="008F25C6">
        <w:rPr>
          <w:i/>
          <w:iCs/>
          <w:sz w:val="24"/>
          <w:szCs w:val="24"/>
        </w:rPr>
        <w:t>611.23</w:t>
      </w:r>
      <w:r w:rsidR="00F07952" w:rsidRPr="00604B91">
        <w:rPr>
          <w:i/>
          <w:iCs/>
          <w:sz w:val="24"/>
          <w:szCs w:val="24"/>
        </w:rPr>
        <w:t>62(a)(3).</w:t>
      </w:r>
    </w:p>
    <w:p w14:paraId="51AAAA2C" w14:textId="77777777" w:rsidR="00F07952" w:rsidRPr="006A507E" w:rsidRDefault="00F07952" w:rsidP="00F07952">
      <w:pPr>
        <w:pStyle w:val="ListParagraph"/>
        <w:rPr>
          <w:sz w:val="24"/>
          <w:szCs w:val="24"/>
        </w:rPr>
      </w:pPr>
    </w:p>
    <w:p w14:paraId="339A3947" w14:textId="52F1A10D" w:rsidR="00ED5A23" w:rsidRPr="006A507E" w:rsidRDefault="00ED5A23" w:rsidP="00F07952">
      <w:pPr>
        <w:pStyle w:val="ListParagraph"/>
        <w:numPr>
          <w:ilvl w:val="1"/>
          <w:numId w:val="8"/>
        </w:numPr>
        <w:rPr>
          <w:sz w:val="24"/>
          <w:szCs w:val="24"/>
        </w:rPr>
      </w:pPr>
      <w:r w:rsidRPr="006A507E">
        <w:rPr>
          <w:color w:val="000000"/>
          <w:sz w:val="24"/>
          <w:szCs w:val="24"/>
        </w:rPr>
        <w:t xml:space="preserve">a school or child care facility fails to respond after the </w:t>
      </w:r>
      <w:r w:rsidR="00604B91">
        <w:rPr>
          <w:color w:val="000000"/>
          <w:sz w:val="24"/>
          <w:szCs w:val="24"/>
        </w:rPr>
        <w:t>CWS</w:t>
      </w:r>
      <w:r w:rsidRPr="006A507E">
        <w:rPr>
          <w:color w:val="000000"/>
          <w:sz w:val="24"/>
          <w:szCs w:val="24"/>
        </w:rPr>
        <w:t xml:space="preserve"> makes at least two separate good faith attempts to contact the facility to schedule sampling </w:t>
      </w:r>
      <w:bookmarkStart w:id="10" w:name="_Hlk125492990"/>
      <w:r w:rsidRPr="006A507E">
        <w:rPr>
          <w:color w:val="000000"/>
          <w:sz w:val="24"/>
          <w:szCs w:val="24"/>
        </w:rPr>
        <w:t>and receives no response</w:t>
      </w:r>
      <w:bookmarkEnd w:id="10"/>
      <w:r w:rsidRPr="006A507E">
        <w:rPr>
          <w:color w:val="000000"/>
          <w:sz w:val="24"/>
          <w:szCs w:val="24"/>
        </w:rPr>
        <w:t>.</w:t>
      </w:r>
    </w:p>
    <w:p w14:paraId="51474941" w14:textId="77777777" w:rsidR="00F07952" w:rsidRPr="006A507E" w:rsidRDefault="00F07952" w:rsidP="00F07952">
      <w:pPr>
        <w:pStyle w:val="ListParagraph"/>
        <w:ind w:left="1440"/>
        <w:rPr>
          <w:sz w:val="24"/>
          <w:szCs w:val="24"/>
        </w:rPr>
      </w:pPr>
    </w:p>
    <w:p w14:paraId="381468DA" w14:textId="558A2A75" w:rsidR="00F07952" w:rsidRDefault="00ED5A23" w:rsidP="0060357E">
      <w:r w:rsidRPr="006A507E">
        <w:rPr>
          <w:color w:val="000000"/>
          <w:sz w:val="24"/>
          <w:szCs w:val="24"/>
        </w:rPr>
        <w:t>Each CWS must </w:t>
      </w:r>
      <w:bookmarkStart w:id="11" w:name="_Hlk125495598"/>
      <w:r w:rsidRPr="006A507E">
        <w:rPr>
          <w:color w:val="000000"/>
          <w:sz w:val="24"/>
          <w:szCs w:val="24"/>
        </w:rPr>
        <w:t xml:space="preserve">annually or more frequently contact all secondary schools it </w:t>
      </w:r>
      <w:bookmarkEnd w:id="11"/>
      <w:r w:rsidRPr="006A507E">
        <w:rPr>
          <w:color w:val="000000"/>
          <w:sz w:val="24"/>
          <w:szCs w:val="24"/>
        </w:rPr>
        <w:t>serves to provide information on health risks from lead in drinking water and how to request lead sampling.</w:t>
      </w:r>
      <w:r w:rsidR="00F07952" w:rsidRPr="006A507E">
        <w:rPr>
          <w:color w:val="000000"/>
          <w:sz w:val="24"/>
          <w:szCs w:val="24"/>
        </w:rPr>
        <w:t xml:space="preserve">  </w:t>
      </w:r>
      <w:r w:rsidR="00F07952" w:rsidRPr="00604B91">
        <w:rPr>
          <w:i/>
          <w:iCs/>
          <w:sz w:val="24"/>
          <w:szCs w:val="24"/>
        </w:rPr>
        <w:t xml:space="preserve">415 ILCS 5/18; 35 Ill. Adm. Code </w:t>
      </w:r>
      <w:r w:rsidR="008F25C6">
        <w:rPr>
          <w:i/>
          <w:iCs/>
          <w:sz w:val="24"/>
          <w:szCs w:val="24"/>
        </w:rPr>
        <w:t>611.23</w:t>
      </w:r>
      <w:r w:rsidR="00F07952" w:rsidRPr="00604B91">
        <w:rPr>
          <w:i/>
          <w:iCs/>
          <w:sz w:val="24"/>
          <w:szCs w:val="24"/>
        </w:rPr>
        <w:t>62(a)(4).</w:t>
      </w:r>
    </w:p>
    <w:p w14:paraId="6724D827" w14:textId="77777777" w:rsidR="0060357E" w:rsidRDefault="0060357E" w:rsidP="0060357E"/>
    <w:bookmarkStart w:id="12" w:name="_Toc196814360"/>
    <w:p w14:paraId="3B81FC84" w14:textId="31034FEE" w:rsidR="00DA4127" w:rsidRDefault="00DA4127" w:rsidP="00DA4127">
      <w:pPr>
        <w:pStyle w:val="Heading1"/>
      </w:pPr>
      <w:r>
        <w:rPr>
          <w:noProof/>
        </w:rPr>
        <mc:AlternateContent>
          <mc:Choice Requires="wps">
            <w:drawing>
              <wp:anchor distT="0" distB="0" distL="114300" distR="114300" simplePos="0" relativeHeight="251663360" behindDoc="0" locked="0" layoutInCell="1" allowOverlap="0" wp14:anchorId="04C116DE" wp14:editId="51A7CE64">
                <wp:simplePos x="0" y="0"/>
                <wp:positionH relativeFrom="margin">
                  <wp:posOffset>-438785</wp:posOffset>
                </wp:positionH>
                <wp:positionV relativeFrom="paragraph">
                  <wp:posOffset>323850</wp:posOffset>
                </wp:positionV>
                <wp:extent cx="6821424" cy="0"/>
                <wp:effectExtent l="0" t="0" r="0" b="0"/>
                <wp:wrapNone/>
                <wp:docPr id="337078063"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D3E7BB" id="Straight Connector 2"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4.55pt,25.5pt" to="502.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" o:allowoverlap="f" strokecolor="#4472c4 [3204]" strokeweight=".5pt">
                <v:stroke joinstyle="miter"/>
                <w10:wrap anchorx="margin"/>
              </v:line>
            </w:pict>
          </mc:Fallback>
        </mc:AlternateContent>
      </w:r>
      <w:r>
        <w:t>3</w:t>
      </w:r>
      <w:r w:rsidRPr="008209E1">
        <w:t>.</w:t>
      </w:r>
      <w:r w:rsidRPr="008209E1">
        <w:tab/>
      </w:r>
      <w:r>
        <w:t xml:space="preserve">Sampling </w:t>
      </w:r>
      <w:r w:rsidR="00FB5387">
        <w:t>Locations and M</w:t>
      </w:r>
      <w:r>
        <w:t>ethods</w:t>
      </w:r>
      <w:bookmarkEnd w:id="12"/>
    </w:p>
    <w:p w14:paraId="30D020AB" w14:textId="77777777" w:rsidR="00DA4127" w:rsidRDefault="00DA4127" w:rsidP="00ED5A23">
      <w:pPr>
        <w:rPr>
          <w:b/>
          <w:bCs/>
        </w:rPr>
      </w:pPr>
    </w:p>
    <w:p w14:paraId="26A8FA59" w14:textId="7A1AFF65" w:rsidR="00ED5A23" w:rsidRPr="00604B91" w:rsidRDefault="00DA4127" w:rsidP="00ED5A23">
      <w:pPr>
        <w:rPr>
          <w:i/>
          <w:iCs/>
          <w:sz w:val="24"/>
          <w:szCs w:val="24"/>
        </w:rPr>
      </w:pPr>
      <w:r w:rsidRPr="006A507E">
        <w:rPr>
          <w:sz w:val="24"/>
          <w:szCs w:val="24"/>
        </w:rPr>
        <w:t>Each CWS must collect five samples per school and two samples per child care facility at outlets typically used for consumption.  The outlets must not have a point of use device</w:t>
      </w:r>
      <w:r w:rsidRPr="006A507E">
        <w:rPr>
          <w:b/>
          <w:bCs/>
          <w:sz w:val="24"/>
          <w:szCs w:val="24"/>
        </w:rPr>
        <w:t xml:space="preserve">.  </w:t>
      </w:r>
      <w:r w:rsidRPr="00604B91">
        <w:rPr>
          <w:i/>
          <w:iCs/>
          <w:sz w:val="24"/>
          <w:szCs w:val="24"/>
        </w:rPr>
        <w:t xml:space="preserve">415 ILCS 5/18; 35 Ill. Adm. Code </w:t>
      </w:r>
      <w:r w:rsidR="008F25C6">
        <w:rPr>
          <w:i/>
          <w:iCs/>
          <w:sz w:val="24"/>
          <w:szCs w:val="24"/>
        </w:rPr>
        <w:t>611.23</w:t>
      </w:r>
      <w:r w:rsidRPr="00604B91">
        <w:rPr>
          <w:i/>
          <w:iCs/>
          <w:sz w:val="24"/>
          <w:szCs w:val="24"/>
        </w:rPr>
        <w:t>62(</w:t>
      </w:r>
      <w:r w:rsidR="0069537E" w:rsidRPr="00604B91">
        <w:rPr>
          <w:i/>
          <w:iCs/>
          <w:sz w:val="24"/>
          <w:szCs w:val="24"/>
        </w:rPr>
        <w:t>b</w:t>
      </w:r>
      <w:r w:rsidRPr="00604B91">
        <w:rPr>
          <w:i/>
          <w:iCs/>
          <w:sz w:val="24"/>
          <w:szCs w:val="24"/>
        </w:rPr>
        <w:t>)(</w:t>
      </w:r>
      <w:r w:rsidR="0069537E" w:rsidRPr="00604B91">
        <w:rPr>
          <w:i/>
          <w:iCs/>
          <w:sz w:val="24"/>
          <w:szCs w:val="24"/>
        </w:rPr>
        <w:t>1</w:t>
      </w:r>
      <w:r w:rsidRPr="00604B91">
        <w:rPr>
          <w:i/>
          <w:iCs/>
          <w:sz w:val="24"/>
          <w:szCs w:val="24"/>
        </w:rPr>
        <w:t>).</w:t>
      </w:r>
    </w:p>
    <w:p w14:paraId="034754DA" w14:textId="29040E40" w:rsidR="00DA4127" w:rsidRPr="00FB5387" w:rsidRDefault="00FB5387" w:rsidP="00FB5387">
      <w:pPr>
        <w:pStyle w:val="Heading1"/>
      </w:pPr>
      <w:bookmarkStart w:id="13" w:name="_Toc196814361"/>
      <w:r w:rsidRPr="00FB5387">
        <w:t xml:space="preserve">3.1 </w:t>
      </w:r>
      <w:r w:rsidR="00DA4127" w:rsidRPr="00FB5387">
        <w:t>Sampling Locations</w:t>
      </w:r>
      <w:bookmarkEnd w:id="13"/>
      <w:r w:rsidR="00DA4127" w:rsidRPr="00FB5387">
        <w:t xml:space="preserve"> </w:t>
      </w:r>
    </w:p>
    <w:p w14:paraId="141F0941" w14:textId="2D1A1445" w:rsidR="00DA4127" w:rsidRPr="00604B91" w:rsidRDefault="00DA4127" w:rsidP="00DA4127">
      <w:pPr>
        <w:pStyle w:val="ListParagraph"/>
        <w:numPr>
          <w:ilvl w:val="0"/>
          <w:numId w:val="1"/>
        </w:numPr>
        <w:rPr>
          <w:i/>
          <w:iCs/>
          <w:sz w:val="24"/>
          <w:szCs w:val="24"/>
        </w:rPr>
      </w:pPr>
      <w:r w:rsidRPr="006A507E">
        <w:rPr>
          <w:sz w:val="24"/>
          <w:szCs w:val="24"/>
          <w:u w:val="single"/>
        </w:rPr>
        <w:t xml:space="preserve">Schools </w:t>
      </w:r>
      <w:r w:rsidRPr="00604B91">
        <w:rPr>
          <w:i/>
          <w:iCs/>
          <w:sz w:val="24"/>
          <w:szCs w:val="24"/>
        </w:rPr>
        <w:t xml:space="preserve">415 ILCS 5/18; 35 Ill. Adm. Code </w:t>
      </w:r>
      <w:r w:rsidR="008F25C6">
        <w:rPr>
          <w:i/>
          <w:iCs/>
          <w:sz w:val="24"/>
          <w:szCs w:val="24"/>
        </w:rPr>
        <w:t>611.23</w:t>
      </w:r>
      <w:r w:rsidRPr="00604B91">
        <w:rPr>
          <w:i/>
          <w:iCs/>
          <w:sz w:val="24"/>
          <w:szCs w:val="24"/>
        </w:rPr>
        <w:t>62(b)</w:t>
      </w:r>
      <w:r w:rsidR="0069537E" w:rsidRPr="00604B91">
        <w:rPr>
          <w:i/>
          <w:iCs/>
          <w:sz w:val="24"/>
          <w:szCs w:val="24"/>
        </w:rPr>
        <w:t>(1)</w:t>
      </w:r>
      <w:r w:rsidRPr="00604B91">
        <w:rPr>
          <w:i/>
          <w:iCs/>
          <w:sz w:val="24"/>
          <w:szCs w:val="24"/>
        </w:rPr>
        <w:t>(A).</w:t>
      </w:r>
    </w:p>
    <w:p w14:paraId="0FD43F40" w14:textId="77777777" w:rsidR="00DA4127" w:rsidRPr="006A507E" w:rsidRDefault="00DA4127" w:rsidP="00DA4127">
      <w:pPr>
        <w:pStyle w:val="ListParagraph"/>
        <w:numPr>
          <w:ilvl w:val="1"/>
          <w:numId w:val="1"/>
        </w:numPr>
        <w:rPr>
          <w:sz w:val="24"/>
          <w:szCs w:val="24"/>
        </w:rPr>
      </w:pPr>
      <w:r w:rsidRPr="006A507E">
        <w:rPr>
          <w:sz w:val="24"/>
          <w:szCs w:val="24"/>
        </w:rPr>
        <w:t>Two drinking water fountains.</w:t>
      </w:r>
    </w:p>
    <w:p w14:paraId="5C8B31C5" w14:textId="77777777" w:rsidR="00DA4127" w:rsidRPr="006A507E" w:rsidRDefault="00DA4127" w:rsidP="00DA4127">
      <w:pPr>
        <w:pStyle w:val="ListParagraph"/>
        <w:numPr>
          <w:ilvl w:val="1"/>
          <w:numId w:val="1"/>
        </w:numPr>
        <w:rPr>
          <w:sz w:val="24"/>
          <w:szCs w:val="24"/>
        </w:rPr>
      </w:pPr>
      <w:r w:rsidRPr="006A507E">
        <w:rPr>
          <w:sz w:val="24"/>
          <w:szCs w:val="24"/>
        </w:rPr>
        <w:t>One Kitchen faucet persons use for preparing food or drink.</w:t>
      </w:r>
    </w:p>
    <w:p w14:paraId="63014342" w14:textId="77777777" w:rsidR="00DA4127" w:rsidRPr="006A507E" w:rsidRDefault="00DA4127" w:rsidP="00DA4127">
      <w:pPr>
        <w:pStyle w:val="ListParagraph"/>
        <w:numPr>
          <w:ilvl w:val="1"/>
          <w:numId w:val="1"/>
        </w:numPr>
        <w:rPr>
          <w:sz w:val="24"/>
          <w:szCs w:val="24"/>
        </w:rPr>
      </w:pPr>
      <w:r w:rsidRPr="006A507E">
        <w:rPr>
          <w:sz w:val="24"/>
          <w:szCs w:val="24"/>
        </w:rPr>
        <w:t>Once classroom faucet or other outlet persons use for drinking.</w:t>
      </w:r>
    </w:p>
    <w:p w14:paraId="427E1C02" w14:textId="77777777" w:rsidR="00DA4127" w:rsidRPr="006A507E" w:rsidRDefault="00DA4127" w:rsidP="00DA4127">
      <w:pPr>
        <w:pStyle w:val="ListParagraph"/>
        <w:numPr>
          <w:ilvl w:val="1"/>
          <w:numId w:val="1"/>
        </w:numPr>
        <w:rPr>
          <w:sz w:val="24"/>
          <w:szCs w:val="24"/>
        </w:rPr>
      </w:pPr>
      <w:r w:rsidRPr="006A507E">
        <w:rPr>
          <w:sz w:val="24"/>
          <w:szCs w:val="24"/>
        </w:rPr>
        <w:t>One nurses office faucet as available.</w:t>
      </w:r>
    </w:p>
    <w:p w14:paraId="5F9F9AAD" w14:textId="77777777" w:rsidR="0052359F" w:rsidRPr="006A507E" w:rsidRDefault="0052359F" w:rsidP="0052359F">
      <w:pPr>
        <w:pStyle w:val="ListParagraph"/>
        <w:ind w:left="1440"/>
        <w:rPr>
          <w:sz w:val="24"/>
          <w:szCs w:val="24"/>
        </w:rPr>
      </w:pPr>
    </w:p>
    <w:p w14:paraId="5BF7D4E8" w14:textId="7A21F824" w:rsidR="00DA4127" w:rsidRPr="00604B91" w:rsidRDefault="00DA4127" w:rsidP="00DA4127">
      <w:pPr>
        <w:pStyle w:val="ListParagraph"/>
        <w:numPr>
          <w:ilvl w:val="0"/>
          <w:numId w:val="1"/>
        </w:numPr>
        <w:rPr>
          <w:i/>
          <w:iCs/>
          <w:sz w:val="24"/>
          <w:szCs w:val="24"/>
        </w:rPr>
      </w:pPr>
      <w:r w:rsidRPr="006A507E">
        <w:rPr>
          <w:sz w:val="24"/>
          <w:szCs w:val="24"/>
          <w:u w:val="single"/>
        </w:rPr>
        <w:t xml:space="preserve">Child care facilities </w:t>
      </w:r>
      <w:r w:rsidRPr="00604B91">
        <w:rPr>
          <w:i/>
          <w:iCs/>
          <w:sz w:val="24"/>
          <w:szCs w:val="24"/>
        </w:rPr>
        <w:t xml:space="preserve">415 ILCS 5/18; 35 Ill. Adm. Code </w:t>
      </w:r>
      <w:r w:rsidR="008F25C6">
        <w:rPr>
          <w:i/>
          <w:iCs/>
          <w:sz w:val="24"/>
          <w:szCs w:val="24"/>
        </w:rPr>
        <w:t>611.23</w:t>
      </w:r>
      <w:r w:rsidRPr="00604B91">
        <w:rPr>
          <w:i/>
          <w:iCs/>
          <w:sz w:val="24"/>
          <w:szCs w:val="24"/>
        </w:rPr>
        <w:t>62(b)</w:t>
      </w:r>
      <w:r w:rsidR="0069537E" w:rsidRPr="00604B91">
        <w:rPr>
          <w:i/>
          <w:iCs/>
          <w:sz w:val="24"/>
          <w:szCs w:val="24"/>
        </w:rPr>
        <w:t>(1)</w:t>
      </w:r>
      <w:r w:rsidRPr="00604B91">
        <w:rPr>
          <w:i/>
          <w:iCs/>
          <w:sz w:val="24"/>
          <w:szCs w:val="24"/>
        </w:rPr>
        <w:t>(</w:t>
      </w:r>
      <w:r w:rsidR="00FB5387" w:rsidRPr="00604B91">
        <w:rPr>
          <w:i/>
          <w:iCs/>
          <w:sz w:val="24"/>
          <w:szCs w:val="24"/>
        </w:rPr>
        <w:t>B</w:t>
      </w:r>
      <w:r w:rsidRPr="00604B91">
        <w:rPr>
          <w:i/>
          <w:iCs/>
          <w:sz w:val="24"/>
          <w:szCs w:val="24"/>
        </w:rPr>
        <w:t>).</w:t>
      </w:r>
    </w:p>
    <w:p w14:paraId="10296351" w14:textId="77777777" w:rsidR="00DA4127" w:rsidRPr="006A507E" w:rsidRDefault="00DA4127" w:rsidP="00DA4127">
      <w:pPr>
        <w:pStyle w:val="ListParagraph"/>
        <w:numPr>
          <w:ilvl w:val="1"/>
          <w:numId w:val="1"/>
        </w:numPr>
        <w:rPr>
          <w:sz w:val="24"/>
          <w:szCs w:val="24"/>
        </w:rPr>
      </w:pPr>
      <w:r w:rsidRPr="006A507E">
        <w:rPr>
          <w:sz w:val="24"/>
          <w:szCs w:val="24"/>
        </w:rPr>
        <w:t>One drinking water fountain.</w:t>
      </w:r>
    </w:p>
    <w:p w14:paraId="1ED3CEA7" w14:textId="77777777" w:rsidR="00DA4127" w:rsidRPr="006A507E" w:rsidRDefault="00DA4127" w:rsidP="00DA4127">
      <w:pPr>
        <w:pStyle w:val="ListParagraph"/>
        <w:numPr>
          <w:ilvl w:val="1"/>
          <w:numId w:val="1"/>
        </w:numPr>
        <w:rPr>
          <w:sz w:val="24"/>
          <w:szCs w:val="24"/>
        </w:rPr>
      </w:pPr>
      <w:r w:rsidRPr="006A507E">
        <w:rPr>
          <w:sz w:val="24"/>
          <w:szCs w:val="24"/>
        </w:rPr>
        <w:lastRenderedPageBreak/>
        <w:t>Either a Kitchen faucet persons use for preparing food or drink or one classroom faucet or other outlet persons use for drinking.</w:t>
      </w:r>
    </w:p>
    <w:p w14:paraId="02D1776D" w14:textId="2991270C" w:rsidR="005232ED" w:rsidRPr="00604B91" w:rsidRDefault="00FB5387" w:rsidP="00FB5387">
      <w:pPr>
        <w:rPr>
          <w:i/>
          <w:iCs/>
          <w:sz w:val="24"/>
          <w:szCs w:val="24"/>
        </w:rPr>
      </w:pPr>
      <w:r w:rsidRPr="006A507E">
        <w:rPr>
          <w:sz w:val="24"/>
          <w:szCs w:val="24"/>
        </w:rPr>
        <w:t xml:space="preserve">If any school or child care facility has fewer than the required number of outlets the supplier must sample all outlets persons use for consumption. </w:t>
      </w:r>
      <w:r w:rsidRPr="00604B91">
        <w:rPr>
          <w:i/>
          <w:iCs/>
          <w:sz w:val="24"/>
          <w:szCs w:val="24"/>
        </w:rPr>
        <w:t xml:space="preserve">415 ILCS 5/18; 35 Ill. Adm. Code </w:t>
      </w:r>
      <w:r w:rsidR="008F25C6">
        <w:rPr>
          <w:i/>
          <w:iCs/>
          <w:sz w:val="24"/>
          <w:szCs w:val="24"/>
        </w:rPr>
        <w:t>611.23</w:t>
      </w:r>
      <w:r w:rsidRPr="00604B91">
        <w:rPr>
          <w:i/>
          <w:iCs/>
          <w:sz w:val="24"/>
          <w:szCs w:val="24"/>
        </w:rPr>
        <w:t>62(b)</w:t>
      </w:r>
      <w:r w:rsidR="0069537E" w:rsidRPr="00604B91">
        <w:rPr>
          <w:i/>
          <w:iCs/>
          <w:sz w:val="24"/>
          <w:szCs w:val="24"/>
        </w:rPr>
        <w:t>(1)</w:t>
      </w:r>
      <w:r w:rsidRPr="00604B91">
        <w:rPr>
          <w:i/>
          <w:iCs/>
          <w:sz w:val="24"/>
          <w:szCs w:val="24"/>
        </w:rPr>
        <w:t>(C).</w:t>
      </w:r>
    </w:p>
    <w:p w14:paraId="584398BE" w14:textId="7F18A25D" w:rsidR="00FB5387" w:rsidRPr="00604B91" w:rsidRDefault="00FB5387" w:rsidP="00FB5387">
      <w:pPr>
        <w:rPr>
          <w:i/>
          <w:iCs/>
          <w:sz w:val="24"/>
          <w:szCs w:val="24"/>
        </w:rPr>
      </w:pPr>
      <w:r w:rsidRPr="006A507E">
        <w:rPr>
          <w:sz w:val="24"/>
          <w:szCs w:val="24"/>
        </w:rPr>
        <w:t xml:space="preserve">Samples may be taken at outlets that have a point of use device if all outlets used for consumption have point of use devices installed.  </w:t>
      </w:r>
      <w:r w:rsidRPr="00604B91">
        <w:rPr>
          <w:i/>
          <w:iCs/>
          <w:sz w:val="24"/>
          <w:szCs w:val="24"/>
        </w:rPr>
        <w:t xml:space="preserve">415 ILCS 5/18; 35 Ill. Adm. Code </w:t>
      </w:r>
      <w:r w:rsidR="008F25C6">
        <w:rPr>
          <w:i/>
          <w:iCs/>
          <w:sz w:val="24"/>
          <w:szCs w:val="24"/>
        </w:rPr>
        <w:t>611.23</w:t>
      </w:r>
      <w:r w:rsidRPr="00604B91">
        <w:rPr>
          <w:i/>
          <w:iCs/>
          <w:sz w:val="24"/>
          <w:szCs w:val="24"/>
        </w:rPr>
        <w:t>62(b)</w:t>
      </w:r>
      <w:r w:rsidR="0069537E" w:rsidRPr="00604B91">
        <w:rPr>
          <w:i/>
          <w:iCs/>
          <w:sz w:val="24"/>
          <w:szCs w:val="24"/>
        </w:rPr>
        <w:t>(1)</w:t>
      </w:r>
      <w:r w:rsidRPr="00604B91">
        <w:rPr>
          <w:i/>
          <w:iCs/>
          <w:sz w:val="24"/>
          <w:szCs w:val="24"/>
        </w:rPr>
        <w:t>(D).</w:t>
      </w:r>
    </w:p>
    <w:p w14:paraId="58E1EAED" w14:textId="4AB1A8BB" w:rsidR="00FB5387" w:rsidRDefault="00FB5387" w:rsidP="00FB5387">
      <w:pPr>
        <w:rPr>
          <w:i/>
          <w:iCs/>
          <w:sz w:val="24"/>
          <w:szCs w:val="24"/>
        </w:rPr>
      </w:pPr>
      <w:r w:rsidRPr="006A507E">
        <w:rPr>
          <w:color w:val="000000"/>
          <w:sz w:val="24"/>
          <w:szCs w:val="24"/>
        </w:rPr>
        <w:t xml:space="preserve">If any school or facility does not contain the type of faucet listed above, the supplier must collect a sample from another outlet the school or facility identifies as one person’s typically use for consumption.  </w:t>
      </w:r>
      <w:r w:rsidRPr="00604B91">
        <w:rPr>
          <w:i/>
          <w:iCs/>
          <w:sz w:val="24"/>
          <w:szCs w:val="24"/>
        </w:rPr>
        <w:t xml:space="preserve">415 ILCS 5/18; 35 Ill. Adm. Code </w:t>
      </w:r>
      <w:r w:rsidR="008F25C6">
        <w:rPr>
          <w:i/>
          <w:iCs/>
          <w:sz w:val="24"/>
          <w:szCs w:val="24"/>
        </w:rPr>
        <w:t>611.23</w:t>
      </w:r>
      <w:r w:rsidRPr="00604B91">
        <w:rPr>
          <w:i/>
          <w:iCs/>
          <w:sz w:val="24"/>
          <w:szCs w:val="24"/>
        </w:rPr>
        <w:t>62(b)</w:t>
      </w:r>
      <w:r w:rsidR="0069537E" w:rsidRPr="00604B91">
        <w:rPr>
          <w:i/>
          <w:iCs/>
          <w:sz w:val="24"/>
          <w:szCs w:val="24"/>
        </w:rPr>
        <w:t>(1)</w:t>
      </w:r>
      <w:r w:rsidRPr="00604B91">
        <w:rPr>
          <w:i/>
          <w:iCs/>
          <w:sz w:val="24"/>
          <w:szCs w:val="24"/>
        </w:rPr>
        <w:t>(D).</w:t>
      </w:r>
    </w:p>
    <w:p w14:paraId="4DAA6126" w14:textId="77777777" w:rsidR="0060357E" w:rsidRPr="006A507E" w:rsidRDefault="0060357E" w:rsidP="00FB5387">
      <w:pPr>
        <w:rPr>
          <w:sz w:val="24"/>
          <w:szCs w:val="24"/>
        </w:rPr>
      </w:pPr>
    </w:p>
    <w:p w14:paraId="6EC193AD" w14:textId="31573DD1" w:rsidR="00FB5387" w:rsidRPr="00FB5387" w:rsidRDefault="00FB5387" w:rsidP="00FB5387">
      <w:pPr>
        <w:pStyle w:val="Heading1"/>
        <w:rPr>
          <w:color w:val="000000"/>
        </w:rPr>
      </w:pPr>
      <w:bookmarkStart w:id="14" w:name="_Toc196814362"/>
      <w:r>
        <w:t xml:space="preserve">3.2 Sampling </w:t>
      </w:r>
      <w:r w:rsidR="00D07845">
        <w:t>M</w:t>
      </w:r>
      <w:r>
        <w:t>ethods</w:t>
      </w:r>
      <w:bookmarkEnd w:id="14"/>
    </w:p>
    <w:p w14:paraId="233B7BF4" w14:textId="2F3DF8A4" w:rsidR="00FB5387" w:rsidRPr="00604B91" w:rsidRDefault="00FB5387" w:rsidP="00FB5387">
      <w:pPr>
        <w:ind w:left="720"/>
        <w:rPr>
          <w:i/>
          <w:iCs/>
          <w:sz w:val="24"/>
          <w:szCs w:val="24"/>
        </w:rPr>
      </w:pPr>
      <w:r w:rsidRPr="00604B91">
        <w:rPr>
          <w:sz w:val="24"/>
          <w:szCs w:val="24"/>
          <w:u w:val="single"/>
        </w:rPr>
        <w:t>The supplier must collect all samples from cold water taps fulfilling specific additional requirements</w:t>
      </w:r>
      <w:proofErr w:type="gramStart"/>
      <w:r w:rsidR="0069537E" w:rsidRPr="00604B91">
        <w:rPr>
          <w:sz w:val="24"/>
          <w:szCs w:val="24"/>
          <w:u w:val="single"/>
        </w:rPr>
        <w:t>:</w:t>
      </w:r>
      <w:r w:rsidR="0069537E" w:rsidRPr="00604B91">
        <w:rPr>
          <w:sz w:val="24"/>
          <w:szCs w:val="24"/>
        </w:rPr>
        <w:tab/>
      </w:r>
      <w:r w:rsidR="0069537E" w:rsidRPr="00604B91">
        <w:rPr>
          <w:sz w:val="24"/>
          <w:szCs w:val="24"/>
        </w:rPr>
        <w:tab/>
      </w:r>
      <w:r w:rsidR="0069537E" w:rsidRPr="00604B91">
        <w:rPr>
          <w:i/>
          <w:iCs/>
          <w:sz w:val="24"/>
          <w:szCs w:val="24"/>
        </w:rPr>
        <w:t>415</w:t>
      </w:r>
      <w:proofErr w:type="gramEnd"/>
      <w:r w:rsidR="0069537E" w:rsidRPr="00604B91">
        <w:rPr>
          <w:i/>
          <w:iCs/>
          <w:sz w:val="24"/>
          <w:szCs w:val="24"/>
        </w:rPr>
        <w:t xml:space="preserve"> ILCS 5/18; 35 Ill. Adm. Code </w:t>
      </w:r>
      <w:r w:rsidR="008F25C6">
        <w:rPr>
          <w:i/>
          <w:iCs/>
          <w:sz w:val="24"/>
          <w:szCs w:val="24"/>
        </w:rPr>
        <w:t>611.23</w:t>
      </w:r>
      <w:r w:rsidR="0069537E" w:rsidRPr="00604B91">
        <w:rPr>
          <w:i/>
          <w:iCs/>
          <w:sz w:val="24"/>
          <w:szCs w:val="24"/>
        </w:rPr>
        <w:t>62(b)</w:t>
      </w:r>
      <w:r w:rsidR="00D23E0A" w:rsidRPr="00604B91">
        <w:rPr>
          <w:i/>
          <w:iCs/>
          <w:sz w:val="24"/>
          <w:szCs w:val="24"/>
        </w:rPr>
        <w:t>(1)</w:t>
      </w:r>
      <w:r w:rsidR="0069537E" w:rsidRPr="00604B91">
        <w:rPr>
          <w:i/>
          <w:iCs/>
          <w:sz w:val="24"/>
          <w:szCs w:val="24"/>
        </w:rPr>
        <w:t>(F).</w:t>
      </w:r>
    </w:p>
    <w:p w14:paraId="3C0F0B65" w14:textId="77777777" w:rsidR="00FB5387" w:rsidRPr="00604B91" w:rsidRDefault="00FB5387" w:rsidP="0069537E">
      <w:pPr>
        <w:spacing w:after="0"/>
        <w:ind w:left="720"/>
        <w:rPr>
          <w:sz w:val="24"/>
          <w:szCs w:val="24"/>
        </w:rPr>
      </w:pPr>
      <w:r w:rsidRPr="00604B91">
        <w:rPr>
          <w:sz w:val="24"/>
          <w:szCs w:val="24"/>
        </w:rPr>
        <w:t> i)          All samples for lead must be first-draw samples;</w:t>
      </w:r>
    </w:p>
    <w:p w14:paraId="2834EDAC" w14:textId="77777777" w:rsidR="00FB5387" w:rsidRPr="00604B91" w:rsidRDefault="00FB5387" w:rsidP="0069537E">
      <w:pPr>
        <w:spacing w:after="0"/>
        <w:ind w:left="720"/>
        <w:rPr>
          <w:sz w:val="24"/>
          <w:szCs w:val="24"/>
        </w:rPr>
      </w:pPr>
      <w:r w:rsidRPr="00604B91">
        <w:rPr>
          <w:sz w:val="24"/>
          <w:szCs w:val="24"/>
        </w:rPr>
        <w:t> ii)         All samples must be 250 ml in volume;</w:t>
      </w:r>
    </w:p>
    <w:p w14:paraId="118E9A02" w14:textId="77777777" w:rsidR="00FB5387" w:rsidRPr="00604B91" w:rsidRDefault="00FB5387" w:rsidP="0069537E">
      <w:pPr>
        <w:spacing w:after="0"/>
        <w:ind w:left="720"/>
        <w:rPr>
          <w:sz w:val="24"/>
          <w:szCs w:val="24"/>
        </w:rPr>
      </w:pPr>
      <w:r w:rsidRPr="00604B91">
        <w:rPr>
          <w:sz w:val="24"/>
          <w:szCs w:val="24"/>
        </w:rPr>
        <w:t> iii)        The water must remain stationary in the sampling site’s (building’s) plumbing system for at least eight but no more than 18 hours before sampling; and</w:t>
      </w:r>
    </w:p>
    <w:p w14:paraId="26B6ECE2" w14:textId="77777777" w:rsidR="00FB5387" w:rsidRPr="00604B91" w:rsidRDefault="00FB5387" w:rsidP="0069537E">
      <w:pPr>
        <w:spacing w:after="0"/>
        <w:ind w:left="720"/>
        <w:rPr>
          <w:sz w:val="24"/>
          <w:szCs w:val="24"/>
        </w:rPr>
      </w:pPr>
      <w:r w:rsidRPr="00604B91">
        <w:rPr>
          <w:sz w:val="24"/>
          <w:szCs w:val="24"/>
        </w:rPr>
        <w:t> iv)        The supplier must acidify samples and analyze them using the same analytical methods as routine lead and copper samples.</w:t>
      </w:r>
    </w:p>
    <w:p w14:paraId="3AB7D87B" w14:textId="77777777" w:rsidR="0069537E" w:rsidRPr="00604B91" w:rsidRDefault="0069537E" w:rsidP="0069537E">
      <w:pPr>
        <w:spacing w:after="0"/>
        <w:ind w:left="720"/>
        <w:rPr>
          <w:sz w:val="24"/>
          <w:szCs w:val="24"/>
        </w:rPr>
      </w:pPr>
    </w:p>
    <w:p w14:paraId="0D6A5A78" w14:textId="61A99953" w:rsidR="0069537E" w:rsidRDefault="0069537E" w:rsidP="0069537E">
      <w:pPr>
        <w:rPr>
          <w:i/>
          <w:iCs/>
          <w:sz w:val="24"/>
          <w:szCs w:val="24"/>
        </w:rPr>
      </w:pPr>
      <w:r w:rsidRPr="00604B91">
        <w:rPr>
          <w:color w:val="000000"/>
          <w:sz w:val="24"/>
          <w:szCs w:val="24"/>
        </w:rPr>
        <w:t xml:space="preserve">Appropriately trained personnel of the water system, school, or child care facility or another appropriately trained person may collect samples.  </w:t>
      </w:r>
      <w:r w:rsidRPr="00604B91">
        <w:rPr>
          <w:i/>
          <w:iCs/>
          <w:sz w:val="24"/>
          <w:szCs w:val="24"/>
        </w:rPr>
        <w:t xml:space="preserve">415 ILCS 5/18; 35 Ill. Adm. Code </w:t>
      </w:r>
      <w:r w:rsidR="008F25C6">
        <w:rPr>
          <w:i/>
          <w:iCs/>
          <w:sz w:val="24"/>
          <w:szCs w:val="24"/>
        </w:rPr>
        <w:t>611.23</w:t>
      </w:r>
      <w:r w:rsidRPr="00604B91">
        <w:rPr>
          <w:i/>
          <w:iCs/>
          <w:sz w:val="24"/>
          <w:szCs w:val="24"/>
        </w:rPr>
        <w:t>62(b)(2).</w:t>
      </w:r>
    </w:p>
    <w:p w14:paraId="14CA69B3" w14:textId="77777777" w:rsidR="0060357E" w:rsidRPr="00604B91" w:rsidRDefault="0060357E" w:rsidP="0069537E">
      <w:pPr>
        <w:rPr>
          <w:i/>
          <w:iCs/>
          <w:sz w:val="24"/>
          <w:szCs w:val="24"/>
        </w:rPr>
      </w:pPr>
    </w:p>
    <w:bookmarkStart w:id="15" w:name="_Toc196814363"/>
    <w:p w14:paraId="2F816D79" w14:textId="3CA32EDB" w:rsidR="0069537E" w:rsidRDefault="0069537E" w:rsidP="0069537E">
      <w:pPr>
        <w:pStyle w:val="Heading1"/>
      </w:pPr>
      <w:r>
        <w:rPr>
          <w:noProof/>
        </w:rPr>
        <mc:AlternateContent>
          <mc:Choice Requires="wps">
            <w:drawing>
              <wp:anchor distT="0" distB="0" distL="114300" distR="114300" simplePos="0" relativeHeight="251665408" behindDoc="0" locked="0" layoutInCell="1" allowOverlap="0" wp14:anchorId="13518B5C" wp14:editId="064BD191">
                <wp:simplePos x="0" y="0"/>
                <wp:positionH relativeFrom="margin">
                  <wp:posOffset>-438785</wp:posOffset>
                </wp:positionH>
                <wp:positionV relativeFrom="paragraph">
                  <wp:posOffset>304800</wp:posOffset>
                </wp:positionV>
                <wp:extent cx="6821424" cy="0"/>
                <wp:effectExtent l="0" t="0" r="0" b="0"/>
                <wp:wrapNone/>
                <wp:docPr id="204272386"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E8F5D7" id="Straight Connector 2" o:spid="_x0000_s1026" style="position:absolute;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4.55pt,24pt" to="502.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" o:allowoverlap="f" strokecolor="#4472c4 [3204]" strokeweight=".5pt">
                <v:stroke joinstyle="miter"/>
                <w10:wrap anchorx="margin"/>
              </v:line>
            </w:pict>
          </mc:Fallback>
        </mc:AlternateContent>
      </w:r>
      <w:r>
        <w:t>4</w:t>
      </w:r>
      <w:r w:rsidRPr="008209E1">
        <w:t>.</w:t>
      </w:r>
      <w:r w:rsidRPr="008209E1">
        <w:tab/>
      </w:r>
      <w:r>
        <w:t>Sampling Frequency</w:t>
      </w:r>
      <w:bookmarkEnd w:id="15"/>
    </w:p>
    <w:p w14:paraId="65834081" w14:textId="52AA6FBE" w:rsidR="00FB5387" w:rsidRDefault="00FB5387" w:rsidP="00FB5387"/>
    <w:p w14:paraId="1A9F666B" w14:textId="3F6D86E9" w:rsidR="00540849" w:rsidRPr="00604B91" w:rsidRDefault="00540849" w:rsidP="00540849">
      <w:pPr>
        <w:rPr>
          <w:i/>
          <w:iCs/>
          <w:sz w:val="24"/>
          <w:szCs w:val="24"/>
        </w:rPr>
      </w:pPr>
      <w:bookmarkStart w:id="16" w:name="_Hlk125563982"/>
      <w:r w:rsidRPr="00604B91">
        <w:rPr>
          <w:sz w:val="24"/>
          <w:szCs w:val="24"/>
        </w:rPr>
        <w:t>A</w:t>
      </w:r>
      <w:bookmarkStart w:id="17" w:name="_Hlk125564034"/>
      <w:bookmarkStart w:id="18" w:name="_Hlk125565373"/>
      <w:bookmarkEnd w:id="16"/>
      <w:bookmarkEnd w:id="17"/>
      <w:r w:rsidRPr="00604B91">
        <w:rPr>
          <w:sz w:val="24"/>
          <w:szCs w:val="24"/>
        </w:rPr>
        <w:t>nnually,</w:t>
      </w:r>
      <w:bookmarkEnd w:id="18"/>
      <w:r w:rsidR="00604B91">
        <w:rPr>
          <w:sz w:val="24"/>
          <w:szCs w:val="24"/>
        </w:rPr>
        <w:t xml:space="preserve"> </w:t>
      </w:r>
      <w:r w:rsidRPr="00604B91">
        <w:rPr>
          <w:sz w:val="24"/>
          <w:szCs w:val="24"/>
        </w:rPr>
        <w:t>each supplier must collect samples from no fewer than 20 percent of elementary schools and 20 percent of child care facilities the supplier serves, until the supplier samples all schools and child care facilities it listed in its distribution system that did not decline to participate.  </w:t>
      </w:r>
      <w:r w:rsidR="00260CF1" w:rsidRPr="00604B91">
        <w:rPr>
          <w:sz w:val="24"/>
          <w:szCs w:val="24"/>
        </w:rPr>
        <w:t>A</w:t>
      </w:r>
      <w:r w:rsidRPr="00604B91">
        <w:rPr>
          <w:sz w:val="24"/>
          <w:szCs w:val="24"/>
        </w:rPr>
        <w:t xml:space="preserve"> supplier may count an elementary school or child care facility failing to respond or otherwise declining to participate as part of its annual 20 percent minimum.</w:t>
      </w:r>
      <w:r w:rsidR="00260CF1" w:rsidRPr="00604B91">
        <w:rPr>
          <w:sz w:val="24"/>
          <w:szCs w:val="24"/>
        </w:rPr>
        <w:t xml:space="preserve">  </w:t>
      </w:r>
      <w:r w:rsidR="00260CF1" w:rsidRPr="00604B91">
        <w:rPr>
          <w:i/>
          <w:iCs/>
          <w:sz w:val="24"/>
          <w:szCs w:val="24"/>
        </w:rPr>
        <w:t xml:space="preserve">415 ILCS 5/18; 35 Ill. Adm. Code </w:t>
      </w:r>
      <w:r w:rsidR="008F25C6">
        <w:rPr>
          <w:i/>
          <w:iCs/>
          <w:sz w:val="24"/>
          <w:szCs w:val="24"/>
        </w:rPr>
        <w:t>611.23</w:t>
      </w:r>
      <w:r w:rsidR="00260CF1" w:rsidRPr="00604B91">
        <w:rPr>
          <w:i/>
          <w:iCs/>
          <w:sz w:val="24"/>
          <w:szCs w:val="24"/>
        </w:rPr>
        <w:t>62(c)(1).</w:t>
      </w:r>
    </w:p>
    <w:p w14:paraId="6715B371" w14:textId="363B882F" w:rsidR="00540849" w:rsidRPr="00604B91" w:rsidRDefault="00540849" w:rsidP="00540849">
      <w:pPr>
        <w:rPr>
          <w:i/>
          <w:iCs/>
          <w:sz w:val="24"/>
          <w:szCs w:val="24"/>
        </w:rPr>
      </w:pPr>
      <w:bookmarkStart w:id="19" w:name="_Hlk125570308"/>
      <w:r w:rsidRPr="00604B91">
        <w:rPr>
          <w:sz w:val="24"/>
          <w:szCs w:val="24"/>
        </w:rPr>
        <w:lastRenderedPageBreak/>
        <w:t>A</w:t>
      </w:r>
      <w:bookmarkStart w:id="20" w:name="_Hlk125570452"/>
      <w:bookmarkEnd w:id="19"/>
      <w:r w:rsidRPr="00604B91">
        <w:rPr>
          <w:sz w:val="24"/>
          <w:szCs w:val="24"/>
        </w:rPr>
        <w:t> supplier must sample all elementary schools and child care facilities it serves</w:t>
      </w:r>
      <w:bookmarkEnd w:id="20"/>
      <w:r w:rsidRPr="00604B91">
        <w:rPr>
          <w:sz w:val="24"/>
          <w:szCs w:val="24"/>
        </w:rPr>
        <w:t> at least once in the five years following January 1, 2025.</w:t>
      </w:r>
      <w:r w:rsidR="00260CF1" w:rsidRPr="00604B91">
        <w:rPr>
          <w:sz w:val="24"/>
          <w:szCs w:val="24"/>
        </w:rPr>
        <w:t xml:space="preserve"> </w:t>
      </w:r>
      <w:r w:rsidR="00260CF1" w:rsidRPr="00604B91">
        <w:rPr>
          <w:i/>
          <w:iCs/>
          <w:sz w:val="24"/>
          <w:szCs w:val="24"/>
        </w:rPr>
        <w:t xml:space="preserve">415 ILCS 5/18; 35 Ill. Adm. Code </w:t>
      </w:r>
      <w:r w:rsidR="008F25C6">
        <w:rPr>
          <w:i/>
          <w:iCs/>
          <w:sz w:val="24"/>
          <w:szCs w:val="24"/>
        </w:rPr>
        <w:t>611.23</w:t>
      </w:r>
      <w:r w:rsidR="00260CF1" w:rsidRPr="00604B91">
        <w:rPr>
          <w:i/>
          <w:iCs/>
          <w:sz w:val="24"/>
          <w:szCs w:val="24"/>
        </w:rPr>
        <w:t>62(c)(2).</w:t>
      </w:r>
    </w:p>
    <w:p w14:paraId="67A9B868" w14:textId="64D20567" w:rsidR="00540849" w:rsidRPr="00604B91" w:rsidRDefault="00540849" w:rsidP="00540849">
      <w:pPr>
        <w:rPr>
          <w:i/>
          <w:iCs/>
          <w:sz w:val="24"/>
          <w:szCs w:val="24"/>
        </w:rPr>
      </w:pPr>
      <w:r w:rsidRPr="00604B91">
        <w:rPr>
          <w:sz w:val="24"/>
          <w:szCs w:val="24"/>
        </w:rPr>
        <w:t>After a supplier completes one required cycle of sampling in all elementary schools and child care facilities it serves, the supplier must sample at the request of any elementary school or child care facility.</w:t>
      </w:r>
      <w:r w:rsidR="00260CF1" w:rsidRPr="00604B91">
        <w:rPr>
          <w:sz w:val="24"/>
          <w:szCs w:val="24"/>
        </w:rPr>
        <w:t xml:space="preserve"> </w:t>
      </w:r>
      <w:r w:rsidR="00260CF1" w:rsidRPr="00604B91">
        <w:rPr>
          <w:i/>
          <w:iCs/>
          <w:sz w:val="24"/>
          <w:szCs w:val="24"/>
        </w:rPr>
        <w:t xml:space="preserve">415 ILCS 5/18; 35 Ill. Adm. Code </w:t>
      </w:r>
      <w:r w:rsidR="008F25C6">
        <w:rPr>
          <w:i/>
          <w:iCs/>
          <w:sz w:val="24"/>
          <w:szCs w:val="24"/>
        </w:rPr>
        <w:t>611.23</w:t>
      </w:r>
      <w:r w:rsidR="00260CF1" w:rsidRPr="00604B91">
        <w:rPr>
          <w:i/>
          <w:iCs/>
          <w:sz w:val="24"/>
          <w:szCs w:val="24"/>
        </w:rPr>
        <w:t>62(c)(3).</w:t>
      </w:r>
    </w:p>
    <w:p w14:paraId="2759E16F" w14:textId="1C1741A1" w:rsidR="00540849" w:rsidRPr="00604B91" w:rsidRDefault="00540849" w:rsidP="00540849">
      <w:pPr>
        <w:rPr>
          <w:i/>
          <w:iCs/>
          <w:sz w:val="24"/>
          <w:szCs w:val="24"/>
        </w:rPr>
      </w:pPr>
      <w:r w:rsidRPr="00604B91">
        <w:rPr>
          <w:sz w:val="24"/>
          <w:szCs w:val="24"/>
        </w:rPr>
        <w:t>A supplier must sample at the request of a secondary school.  If a supplier receives requests from more than 20 percent of secondary schools in its distribution system in any of the five years following January 1, 2025, the supplier may schedule the requests exceeding 20 percent for the following year, and the supplier needs not sample an individual secondary school more than once during the five-years.</w:t>
      </w:r>
      <w:r w:rsidR="00260CF1" w:rsidRPr="00604B91">
        <w:rPr>
          <w:sz w:val="24"/>
          <w:szCs w:val="24"/>
        </w:rPr>
        <w:t xml:space="preserve">  </w:t>
      </w:r>
      <w:r w:rsidR="00260CF1" w:rsidRPr="00604B91">
        <w:rPr>
          <w:i/>
          <w:iCs/>
          <w:sz w:val="24"/>
          <w:szCs w:val="24"/>
        </w:rPr>
        <w:t xml:space="preserve">415 ILCS 5/18; 35 Ill. Adm. Code </w:t>
      </w:r>
      <w:r w:rsidR="008F25C6">
        <w:rPr>
          <w:i/>
          <w:iCs/>
          <w:sz w:val="24"/>
          <w:szCs w:val="24"/>
        </w:rPr>
        <w:t>611.23</w:t>
      </w:r>
      <w:r w:rsidR="00260CF1" w:rsidRPr="00604B91">
        <w:rPr>
          <w:i/>
          <w:iCs/>
          <w:sz w:val="24"/>
          <w:szCs w:val="24"/>
        </w:rPr>
        <w:t>62(c)(4).</w:t>
      </w:r>
    </w:p>
    <w:p w14:paraId="77FE9386" w14:textId="77777777" w:rsidR="00540849" w:rsidRDefault="00540849" w:rsidP="004448FF">
      <w:pPr>
        <w:rPr>
          <w:b/>
          <w:bCs/>
        </w:rPr>
      </w:pPr>
    </w:p>
    <w:bookmarkStart w:id="21" w:name="_Toc196814364"/>
    <w:p w14:paraId="60BA6F0F" w14:textId="05622B7E" w:rsidR="00260CF1" w:rsidRDefault="00260CF1" w:rsidP="00260CF1">
      <w:pPr>
        <w:pStyle w:val="Heading1"/>
      </w:pPr>
      <w:r>
        <w:rPr>
          <w:noProof/>
        </w:rPr>
        <mc:AlternateContent>
          <mc:Choice Requires="wps">
            <w:drawing>
              <wp:anchor distT="0" distB="0" distL="114300" distR="114300" simplePos="0" relativeHeight="251667456" behindDoc="0" locked="0" layoutInCell="1" allowOverlap="0" wp14:anchorId="6B43708F" wp14:editId="1AF29357">
                <wp:simplePos x="0" y="0"/>
                <wp:positionH relativeFrom="margin">
                  <wp:align>center</wp:align>
                </wp:positionH>
                <wp:positionV relativeFrom="paragraph">
                  <wp:posOffset>304800</wp:posOffset>
                </wp:positionV>
                <wp:extent cx="6821424" cy="0"/>
                <wp:effectExtent l="0" t="0" r="0" b="0"/>
                <wp:wrapNone/>
                <wp:docPr id="71774290"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866395" id="Straight Connector 2" o:spid="_x0000_s1026" style="position:absolute;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4pt" to="53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" o:allowoverlap="f" strokecolor="#4472c4 [3204]" strokeweight=".5pt">
                <v:stroke joinstyle="miter"/>
                <w10:wrap anchorx="margin"/>
              </v:line>
            </w:pict>
          </mc:Fallback>
        </mc:AlternateContent>
      </w:r>
      <w:r>
        <w:t>5</w:t>
      </w:r>
      <w:r w:rsidRPr="008209E1">
        <w:t>.</w:t>
      </w:r>
      <w:r w:rsidRPr="008209E1">
        <w:tab/>
      </w:r>
      <w:r>
        <w:t>Alternative School and Child Care Lead Sampling Programs</w:t>
      </w:r>
      <w:bookmarkEnd w:id="21"/>
    </w:p>
    <w:p w14:paraId="245B618F" w14:textId="77777777" w:rsidR="00260CF1" w:rsidRDefault="00260CF1" w:rsidP="004448FF">
      <w:pPr>
        <w:rPr>
          <w:b/>
          <w:bCs/>
        </w:rPr>
      </w:pPr>
    </w:p>
    <w:p w14:paraId="44D37874" w14:textId="29796A81" w:rsidR="00B64730" w:rsidRPr="00604B91" w:rsidRDefault="00B64730" w:rsidP="004448FF">
      <w:pPr>
        <w:rPr>
          <w:i/>
          <w:iCs/>
          <w:sz w:val="24"/>
          <w:szCs w:val="24"/>
        </w:rPr>
      </w:pPr>
      <w:r w:rsidRPr="00604B91">
        <w:rPr>
          <w:sz w:val="24"/>
          <w:szCs w:val="24"/>
        </w:rPr>
        <w:t>If a CWS conducts mandatory lead sampling</w:t>
      </w:r>
      <w:r w:rsidR="00260CF1" w:rsidRPr="00604B91">
        <w:rPr>
          <w:sz w:val="24"/>
          <w:szCs w:val="24"/>
        </w:rPr>
        <w:t xml:space="preserve"> at schools and child care facilities</w:t>
      </w:r>
      <w:r w:rsidRPr="00604B91">
        <w:rPr>
          <w:sz w:val="24"/>
          <w:szCs w:val="24"/>
        </w:rPr>
        <w:t xml:space="preserve"> for another state or local law or program, the </w:t>
      </w:r>
      <w:r w:rsidR="009C11E9">
        <w:rPr>
          <w:sz w:val="24"/>
          <w:szCs w:val="24"/>
        </w:rPr>
        <w:t>Illinois EPA</w:t>
      </w:r>
      <w:r w:rsidRPr="00604B91">
        <w:rPr>
          <w:sz w:val="24"/>
          <w:szCs w:val="24"/>
        </w:rPr>
        <w:t xml:space="preserve"> may issue a SEP exempting the CWS from duplicative sampling requirements.</w:t>
      </w:r>
      <w:r w:rsidR="00E8563E" w:rsidRPr="00604B91">
        <w:rPr>
          <w:sz w:val="24"/>
          <w:szCs w:val="24"/>
        </w:rPr>
        <w:t xml:space="preserve">  </w:t>
      </w:r>
      <w:r w:rsidR="00E8563E" w:rsidRPr="00604B91">
        <w:rPr>
          <w:i/>
          <w:iCs/>
          <w:sz w:val="24"/>
          <w:szCs w:val="24"/>
        </w:rPr>
        <w:t xml:space="preserve">415 ILCS 5/18; 35 Ill. Adm. Code </w:t>
      </w:r>
      <w:r w:rsidR="008F25C6">
        <w:rPr>
          <w:i/>
          <w:iCs/>
          <w:sz w:val="24"/>
          <w:szCs w:val="24"/>
        </w:rPr>
        <w:t>611.23</w:t>
      </w:r>
      <w:r w:rsidR="00E8563E" w:rsidRPr="00604B91">
        <w:rPr>
          <w:i/>
          <w:iCs/>
          <w:sz w:val="24"/>
          <w:szCs w:val="24"/>
        </w:rPr>
        <w:t>62(d)(1).</w:t>
      </w:r>
    </w:p>
    <w:p w14:paraId="1C6CE19C" w14:textId="457FCCA6" w:rsidR="00B64730" w:rsidRPr="00604B91" w:rsidRDefault="00B64730" w:rsidP="004448FF">
      <w:pPr>
        <w:rPr>
          <w:sz w:val="24"/>
          <w:szCs w:val="24"/>
        </w:rPr>
      </w:pPr>
      <w:r w:rsidRPr="00604B91">
        <w:rPr>
          <w:sz w:val="24"/>
          <w:szCs w:val="24"/>
        </w:rPr>
        <w:t>A CWS may qualify for a SEP if it meets any of these following conditions:</w:t>
      </w:r>
    </w:p>
    <w:p w14:paraId="728AA758" w14:textId="0437929B" w:rsidR="00B64730" w:rsidRPr="00604B91" w:rsidRDefault="00B64730" w:rsidP="00B64730">
      <w:pPr>
        <w:ind w:left="720" w:hanging="720"/>
        <w:rPr>
          <w:i/>
          <w:iCs/>
          <w:sz w:val="24"/>
          <w:szCs w:val="24"/>
        </w:rPr>
      </w:pPr>
      <w:r w:rsidRPr="00604B91">
        <w:rPr>
          <w:sz w:val="24"/>
          <w:szCs w:val="24"/>
        </w:rPr>
        <w:t>A)        If the sampling </w:t>
      </w:r>
      <w:bookmarkStart w:id="22" w:name="_Hlk125643099"/>
      <w:r w:rsidRPr="00604B91">
        <w:rPr>
          <w:sz w:val="24"/>
          <w:szCs w:val="24"/>
        </w:rPr>
        <w:t>under that State or local law or program</w:t>
      </w:r>
      <w:bookmarkEnd w:id="22"/>
      <w:r w:rsidRPr="00604B91">
        <w:rPr>
          <w:sz w:val="24"/>
          <w:szCs w:val="24"/>
        </w:rPr>
        <w:t> is consistent with the sampling requirements in this program</w:t>
      </w:r>
      <w:r w:rsidR="00D23E0A" w:rsidRPr="00604B91">
        <w:rPr>
          <w:sz w:val="24"/>
          <w:szCs w:val="24"/>
        </w:rPr>
        <w:t>.</w:t>
      </w:r>
      <w:r w:rsidR="00E8563E" w:rsidRPr="00604B91">
        <w:rPr>
          <w:sz w:val="24"/>
          <w:szCs w:val="24"/>
        </w:rPr>
        <w:t xml:space="preserve">  </w:t>
      </w:r>
      <w:r w:rsidR="00E8563E" w:rsidRPr="00604B91">
        <w:rPr>
          <w:i/>
          <w:iCs/>
          <w:sz w:val="24"/>
          <w:szCs w:val="24"/>
        </w:rPr>
        <w:t xml:space="preserve">415 ILCS 5/18; 35 Ill. Adm. Code </w:t>
      </w:r>
      <w:r w:rsidR="008F25C6">
        <w:rPr>
          <w:i/>
          <w:iCs/>
          <w:sz w:val="24"/>
          <w:szCs w:val="24"/>
        </w:rPr>
        <w:t>611.23</w:t>
      </w:r>
      <w:r w:rsidR="00E8563E" w:rsidRPr="00604B91">
        <w:rPr>
          <w:i/>
          <w:iCs/>
          <w:sz w:val="24"/>
          <w:szCs w:val="24"/>
        </w:rPr>
        <w:t>62(d)(1)(A).</w:t>
      </w:r>
    </w:p>
    <w:p w14:paraId="04899717" w14:textId="4F773BE0" w:rsidR="00604B91" w:rsidRPr="00604B91" w:rsidRDefault="00604B91" w:rsidP="00604B91">
      <w:pPr>
        <w:spacing w:after="0"/>
        <w:ind w:left="720"/>
        <w:rPr>
          <w:sz w:val="24"/>
          <w:szCs w:val="24"/>
        </w:rPr>
      </w:pPr>
      <w:r>
        <w:rPr>
          <w:sz w:val="24"/>
          <w:szCs w:val="24"/>
        </w:rPr>
        <w:t xml:space="preserve"> </w:t>
      </w:r>
      <w:r w:rsidRPr="00604B91">
        <w:rPr>
          <w:sz w:val="24"/>
          <w:szCs w:val="24"/>
        </w:rPr>
        <w:t>i)          All samples for lead must be first-draw samples;</w:t>
      </w:r>
    </w:p>
    <w:p w14:paraId="2D760807" w14:textId="77777777" w:rsidR="00604B91" w:rsidRPr="00604B91" w:rsidRDefault="00604B91" w:rsidP="00604B91">
      <w:pPr>
        <w:spacing w:after="0"/>
        <w:ind w:left="720"/>
        <w:rPr>
          <w:sz w:val="24"/>
          <w:szCs w:val="24"/>
        </w:rPr>
      </w:pPr>
      <w:r w:rsidRPr="00604B91">
        <w:rPr>
          <w:sz w:val="24"/>
          <w:szCs w:val="24"/>
        </w:rPr>
        <w:t> ii)         All samples must be 250 ml in volume;</w:t>
      </w:r>
    </w:p>
    <w:p w14:paraId="241EB0A3" w14:textId="77777777" w:rsidR="00604B91" w:rsidRPr="00604B91" w:rsidRDefault="00604B91" w:rsidP="00604B91">
      <w:pPr>
        <w:spacing w:after="0"/>
        <w:ind w:left="720"/>
        <w:rPr>
          <w:sz w:val="24"/>
          <w:szCs w:val="24"/>
        </w:rPr>
      </w:pPr>
      <w:r w:rsidRPr="00604B91">
        <w:rPr>
          <w:sz w:val="24"/>
          <w:szCs w:val="24"/>
        </w:rPr>
        <w:t> iii)        The water must remain stationary in the sampling site’s (building’s) plumbing system for at least eight but no more than 18 hours before sampling; and</w:t>
      </w:r>
    </w:p>
    <w:p w14:paraId="486B2A9E" w14:textId="77777777" w:rsidR="00604B91" w:rsidRPr="00604B91" w:rsidRDefault="00604B91" w:rsidP="00604B91">
      <w:pPr>
        <w:spacing w:after="0"/>
        <w:ind w:left="720"/>
        <w:rPr>
          <w:sz w:val="24"/>
          <w:szCs w:val="24"/>
        </w:rPr>
      </w:pPr>
      <w:r w:rsidRPr="00604B91">
        <w:rPr>
          <w:sz w:val="24"/>
          <w:szCs w:val="24"/>
        </w:rPr>
        <w:t> iv)        The supplier must acidify samples and analyze them using the same analytical methods as routine lead and copper samples.</w:t>
      </w:r>
    </w:p>
    <w:p w14:paraId="66134E73" w14:textId="524EBB3A" w:rsidR="00604B91" w:rsidRDefault="00604B91" w:rsidP="00B64730">
      <w:pPr>
        <w:ind w:left="720" w:hanging="720"/>
        <w:rPr>
          <w:sz w:val="24"/>
          <w:szCs w:val="24"/>
        </w:rPr>
      </w:pPr>
    </w:p>
    <w:p w14:paraId="7BF2E2FF" w14:textId="0E2B4A37" w:rsidR="00B64730" w:rsidRPr="00604B91" w:rsidRDefault="00B64730" w:rsidP="00B64730">
      <w:pPr>
        <w:ind w:left="720" w:hanging="720"/>
        <w:rPr>
          <w:i/>
          <w:iCs/>
          <w:sz w:val="24"/>
          <w:szCs w:val="24"/>
        </w:rPr>
      </w:pPr>
      <w:r w:rsidRPr="00604B91">
        <w:rPr>
          <w:sz w:val="24"/>
          <w:szCs w:val="24"/>
        </w:rPr>
        <w:t>B)        If the sampling under that State or local law or program is consistent with this program and </w:t>
      </w:r>
      <w:bookmarkStart w:id="23" w:name="_Hlk125643753"/>
      <w:r w:rsidRPr="00604B91">
        <w:rPr>
          <w:sz w:val="24"/>
          <w:szCs w:val="24"/>
        </w:rPr>
        <w:t>the sampling is coupled with certain remediation actions</w:t>
      </w:r>
      <w:bookmarkEnd w:id="23"/>
      <w:r w:rsidR="00E8563E" w:rsidRPr="00604B91">
        <w:rPr>
          <w:sz w:val="24"/>
          <w:szCs w:val="24"/>
        </w:rPr>
        <w:t xml:space="preserve">. </w:t>
      </w:r>
      <w:r w:rsidR="00E8563E" w:rsidRPr="00604B91">
        <w:rPr>
          <w:i/>
          <w:iCs/>
          <w:sz w:val="24"/>
          <w:szCs w:val="24"/>
        </w:rPr>
        <w:t xml:space="preserve">415 ILCS 5/18; 35 Ill. Adm. Code </w:t>
      </w:r>
      <w:r w:rsidR="008F25C6">
        <w:rPr>
          <w:i/>
          <w:iCs/>
          <w:sz w:val="24"/>
          <w:szCs w:val="24"/>
        </w:rPr>
        <w:t>611.23</w:t>
      </w:r>
      <w:r w:rsidR="00E8563E" w:rsidRPr="00604B91">
        <w:rPr>
          <w:i/>
          <w:iCs/>
          <w:sz w:val="24"/>
          <w:szCs w:val="24"/>
        </w:rPr>
        <w:t>62(d)(1)(B).</w:t>
      </w:r>
    </w:p>
    <w:p w14:paraId="5B3B4D8A" w14:textId="31DB9BD5" w:rsidR="00B64730" w:rsidRPr="00604B91" w:rsidRDefault="00B64730" w:rsidP="00216787">
      <w:pPr>
        <w:spacing w:after="0"/>
        <w:ind w:left="1440" w:hanging="720"/>
        <w:rPr>
          <w:sz w:val="24"/>
          <w:szCs w:val="24"/>
        </w:rPr>
      </w:pPr>
      <w:r w:rsidRPr="00604B91">
        <w:rPr>
          <w:sz w:val="24"/>
          <w:szCs w:val="24"/>
        </w:rPr>
        <w:t> i)          D</w:t>
      </w:r>
      <w:bookmarkStart w:id="24" w:name="_Hlk125643869"/>
      <w:r w:rsidRPr="00604B91">
        <w:rPr>
          <w:sz w:val="24"/>
          <w:szCs w:val="24"/>
        </w:rPr>
        <w:t>isconnecting affected fixtures</w:t>
      </w:r>
      <w:bookmarkEnd w:id="24"/>
      <w:r w:rsidRPr="00604B91">
        <w:rPr>
          <w:sz w:val="24"/>
          <w:szCs w:val="24"/>
        </w:rPr>
        <w:t>;</w:t>
      </w:r>
    </w:p>
    <w:p w14:paraId="516A4D3C" w14:textId="50F61378" w:rsidR="00B64730" w:rsidRPr="00604B91" w:rsidRDefault="00B64730" w:rsidP="00216787">
      <w:pPr>
        <w:spacing w:after="0"/>
        <w:ind w:left="1440" w:hanging="720"/>
        <w:rPr>
          <w:sz w:val="24"/>
          <w:szCs w:val="24"/>
        </w:rPr>
      </w:pPr>
      <w:r w:rsidRPr="00604B91">
        <w:rPr>
          <w:sz w:val="24"/>
          <w:szCs w:val="24"/>
        </w:rPr>
        <w:t> ii)         Replacing affected fixtures with </w:t>
      </w:r>
      <w:bookmarkStart w:id="25" w:name="_Hlk125646525"/>
      <w:r w:rsidRPr="00604B91">
        <w:rPr>
          <w:sz w:val="24"/>
          <w:szCs w:val="24"/>
        </w:rPr>
        <w:t>fixtures certified lead-free as Section 611.126(j) requires</w:t>
      </w:r>
      <w:bookmarkEnd w:id="25"/>
      <w:r w:rsidRPr="00604B91">
        <w:rPr>
          <w:sz w:val="24"/>
          <w:szCs w:val="24"/>
        </w:rPr>
        <w:t>; or</w:t>
      </w:r>
    </w:p>
    <w:p w14:paraId="0A9B6B66" w14:textId="0B55BB50" w:rsidR="00B64730" w:rsidRPr="00604B91" w:rsidRDefault="00B64730" w:rsidP="00216787">
      <w:pPr>
        <w:spacing w:after="0"/>
        <w:ind w:left="1440" w:hanging="720"/>
        <w:rPr>
          <w:sz w:val="24"/>
          <w:szCs w:val="24"/>
        </w:rPr>
      </w:pPr>
      <w:r w:rsidRPr="00604B91">
        <w:rPr>
          <w:sz w:val="24"/>
          <w:szCs w:val="24"/>
        </w:rPr>
        <w:t> iii)        Installing POU devices;</w:t>
      </w:r>
    </w:p>
    <w:p w14:paraId="033DFC22" w14:textId="5B132AAC" w:rsidR="00B64730" w:rsidRPr="00604B91" w:rsidRDefault="00B64730" w:rsidP="00B64730">
      <w:pPr>
        <w:ind w:left="720" w:hanging="720"/>
        <w:rPr>
          <w:i/>
          <w:iCs/>
          <w:sz w:val="24"/>
          <w:szCs w:val="24"/>
        </w:rPr>
      </w:pPr>
      <w:r w:rsidRPr="00604B91">
        <w:rPr>
          <w:sz w:val="24"/>
          <w:szCs w:val="24"/>
        </w:rPr>
        <w:t> C)        If the sampling under that State or local law or program occurs in schools and child care </w:t>
      </w:r>
      <w:bookmarkStart w:id="26" w:name="_Hlk125647501"/>
      <w:bookmarkStart w:id="27" w:name="_Hlk125649952"/>
      <w:bookmarkEnd w:id="26"/>
      <w:r w:rsidRPr="00604B91">
        <w:rPr>
          <w:sz w:val="24"/>
          <w:szCs w:val="24"/>
        </w:rPr>
        <w:t>facilities the supplier serves</w:t>
      </w:r>
      <w:bookmarkEnd w:id="27"/>
      <w:r w:rsidRPr="00604B91">
        <w:rPr>
          <w:sz w:val="24"/>
          <w:szCs w:val="24"/>
        </w:rPr>
        <w:t xml:space="preserve"> less frequently than once every five years, and the </w:t>
      </w:r>
      <w:r w:rsidRPr="00604B91">
        <w:rPr>
          <w:sz w:val="24"/>
          <w:szCs w:val="24"/>
        </w:rPr>
        <w:lastRenderedPageBreak/>
        <w:t>sampling is coupled with any</w:t>
      </w:r>
      <w:bookmarkStart w:id="28" w:name="_Hlk125649822"/>
      <w:r w:rsidRPr="00604B91">
        <w:rPr>
          <w:sz w:val="24"/>
          <w:szCs w:val="24"/>
        </w:rPr>
        <w:t> of the remediation </w:t>
      </w:r>
      <w:bookmarkStart w:id="29" w:name="_Hlk125650149"/>
      <w:bookmarkEnd w:id="28"/>
      <w:r w:rsidRPr="00604B91">
        <w:rPr>
          <w:sz w:val="24"/>
          <w:szCs w:val="24"/>
        </w:rPr>
        <w:t xml:space="preserve">actions </w:t>
      </w:r>
      <w:bookmarkEnd w:id="29"/>
      <w:r w:rsidRPr="00604B91">
        <w:rPr>
          <w:sz w:val="24"/>
          <w:szCs w:val="24"/>
        </w:rPr>
        <w:t>listed above.</w:t>
      </w:r>
      <w:r w:rsidR="00E8563E" w:rsidRPr="00604B91">
        <w:rPr>
          <w:sz w:val="24"/>
          <w:szCs w:val="24"/>
        </w:rPr>
        <w:t xml:space="preserve"> </w:t>
      </w:r>
      <w:r w:rsidR="00E8563E" w:rsidRPr="00604B91">
        <w:rPr>
          <w:i/>
          <w:iCs/>
          <w:sz w:val="24"/>
          <w:szCs w:val="24"/>
        </w:rPr>
        <w:t xml:space="preserve">415 ILCS 5/18; 35 Ill. Adm. Code </w:t>
      </w:r>
      <w:r w:rsidR="008F25C6">
        <w:rPr>
          <w:i/>
          <w:iCs/>
          <w:sz w:val="24"/>
          <w:szCs w:val="24"/>
        </w:rPr>
        <w:t>611.23</w:t>
      </w:r>
      <w:r w:rsidR="00E8563E" w:rsidRPr="00604B91">
        <w:rPr>
          <w:i/>
          <w:iCs/>
          <w:sz w:val="24"/>
          <w:szCs w:val="24"/>
        </w:rPr>
        <w:t>62(d)(1)(C).</w:t>
      </w:r>
    </w:p>
    <w:p w14:paraId="67C12E95" w14:textId="33A4482B" w:rsidR="00B64730" w:rsidRPr="006A507E" w:rsidRDefault="00B64730" w:rsidP="00B64730">
      <w:pPr>
        <w:ind w:left="720" w:hanging="720"/>
        <w:rPr>
          <w:sz w:val="24"/>
          <w:szCs w:val="24"/>
        </w:rPr>
      </w:pPr>
      <w:r w:rsidRPr="00604B91">
        <w:rPr>
          <w:sz w:val="24"/>
          <w:szCs w:val="24"/>
        </w:rPr>
        <w:t> D)        If the sampling is conducted under </w:t>
      </w:r>
      <w:bookmarkStart w:id="30" w:name="_Hlk125662819"/>
      <w:r w:rsidRPr="00604B91">
        <w:rPr>
          <w:sz w:val="24"/>
          <w:szCs w:val="24"/>
        </w:rPr>
        <w:t>a voluntary school and child</w:t>
      </w:r>
      <w:bookmarkStart w:id="31" w:name="_Hlk125668133"/>
      <w:bookmarkEnd w:id="30"/>
      <w:r w:rsidRPr="00604B91">
        <w:rPr>
          <w:sz w:val="24"/>
          <w:szCs w:val="24"/>
        </w:rPr>
        <w:t> </w:t>
      </w:r>
      <w:bookmarkEnd w:id="31"/>
      <w:r w:rsidRPr="00604B91">
        <w:rPr>
          <w:sz w:val="24"/>
          <w:szCs w:val="24"/>
        </w:rPr>
        <w:t>care program lead testing grant awarded under </w:t>
      </w:r>
      <w:bookmarkStart w:id="32" w:name="_Hlk125668094"/>
      <w:r w:rsidRPr="00604B91">
        <w:rPr>
          <w:sz w:val="24"/>
          <w:szCs w:val="24"/>
        </w:rPr>
        <w:t>section 1464(d) of SDWA </w:t>
      </w:r>
      <w:bookmarkStart w:id="33" w:name="_Hlk125668035"/>
      <w:bookmarkEnd w:id="32"/>
      <w:r w:rsidRPr="00604B91">
        <w:rPr>
          <w:sz w:val="24"/>
          <w:szCs w:val="24"/>
        </w:rPr>
        <w:t>(42 U.S.C. 300j-24(d))</w:t>
      </w:r>
      <w:bookmarkEnd w:id="33"/>
      <w:r w:rsidRPr="00604B91">
        <w:rPr>
          <w:sz w:val="24"/>
          <w:szCs w:val="24"/>
        </w:rPr>
        <w:t>, consistent with the requirements of the grant.</w:t>
      </w:r>
      <w:r w:rsidR="00E8563E" w:rsidRPr="00604B91">
        <w:rPr>
          <w:sz w:val="24"/>
          <w:szCs w:val="24"/>
        </w:rPr>
        <w:t xml:space="preserve"> </w:t>
      </w:r>
      <w:r w:rsidR="00E8563E" w:rsidRPr="00604B91">
        <w:rPr>
          <w:i/>
          <w:iCs/>
          <w:sz w:val="24"/>
          <w:szCs w:val="24"/>
        </w:rPr>
        <w:t xml:space="preserve">415 ILCS 5/18; 35 Ill. Adm. Code </w:t>
      </w:r>
      <w:r w:rsidR="008F25C6">
        <w:rPr>
          <w:i/>
          <w:iCs/>
          <w:sz w:val="24"/>
          <w:szCs w:val="24"/>
        </w:rPr>
        <w:t>611.23</w:t>
      </w:r>
      <w:r w:rsidR="00E8563E" w:rsidRPr="00604B91">
        <w:rPr>
          <w:i/>
          <w:iCs/>
          <w:sz w:val="24"/>
          <w:szCs w:val="24"/>
        </w:rPr>
        <w:t>62(d)(1)(D).</w:t>
      </w:r>
    </w:p>
    <w:p w14:paraId="18EE54D6" w14:textId="59731E0A" w:rsidR="00E8563E" w:rsidRPr="00604B91" w:rsidRDefault="00E8563E" w:rsidP="00E8563E">
      <w:pPr>
        <w:rPr>
          <w:i/>
          <w:iCs/>
          <w:sz w:val="24"/>
          <w:szCs w:val="24"/>
        </w:rPr>
      </w:pPr>
      <w:r w:rsidRPr="00604B91">
        <w:rPr>
          <w:color w:val="000000"/>
          <w:sz w:val="24"/>
          <w:szCs w:val="24"/>
        </w:rPr>
        <w:t>T</w:t>
      </w:r>
      <w:bookmarkStart w:id="34" w:name="_Hlk125668287"/>
      <w:r w:rsidRPr="00604B91">
        <w:rPr>
          <w:color w:val="000000"/>
          <w:sz w:val="24"/>
          <w:szCs w:val="24"/>
        </w:rPr>
        <w:t>he term of the waiver may not exceed the duration of the mandatory or voluntary sampling</w:t>
      </w:r>
      <w:bookmarkEnd w:id="34"/>
      <w:r w:rsidRPr="00604B91">
        <w:rPr>
          <w:color w:val="000000"/>
          <w:sz w:val="24"/>
          <w:szCs w:val="24"/>
        </w:rPr>
        <w:t>, </w:t>
      </w:r>
      <w:bookmarkStart w:id="35" w:name="_Hlk125668520"/>
      <w:r w:rsidRPr="00604B91">
        <w:rPr>
          <w:color w:val="000000"/>
          <w:sz w:val="24"/>
          <w:szCs w:val="24"/>
        </w:rPr>
        <w:t>and the waiver must automatically expire</w:t>
      </w:r>
      <w:bookmarkEnd w:id="35"/>
      <w:r w:rsidRPr="00604B91">
        <w:rPr>
          <w:color w:val="000000"/>
          <w:sz w:val="24"/>
          <w:szCs w:val="24"/>
        </w:rPr>
        <w:t> at the end of any 12-month period during which </w:t>
      </w:r>
      <w:bookmarkStart w:id="36" w:name="_Hlk125668774"/>
      <w:bookmarkStart w:id="37" w:name="_Hlk125668663"/>
      <w:bookmarkEnd w:id="36"/>
      <w:r w:rsidRPr="00604B91">
        <w:rPr>
          <w:color w:val="000000"/>
          <w:sz w:val="24"/>
          <w:szCs w:val="24"/>
        </w:rPr>
        <w:t>sampling does not </w:t>
      </w:r>
      <w:bookmarkEnd w:id="37"/>
      <w:r w:rsidRPr="00604B91">
        <w:rPr>
          <w:color w:val="000000"/>
          <w:sz w:val="24"/>
          <w:szCs w:val="24"/>
        </w:rPr>
        <w:t xml:space="preserve">occur at the required number of schools or child care facilities.  </w:t>
      </w:r>
      <w:r w:rsidRPr="00604B91">
        <w:rPr>
          <w:i/>
          <w:iCs/>
          <w:sz w:val="24"/>
          <w:szCs w:val="24"/>
        </w:rPr>
        <w:t xml:space="preserve">415 ILCS 5/18; 35 Ill. Adm. Code </w:t>
      </w:r>
      <w:r w:rsidR="008F25C6">
        <w:rPr>
          <w:i/>
          <w:iCs/>
          <w:sz w:val="24"/>
          <w:szCs w:val="24"/>
        </w:rPr>
        <w:t>611.23</w:t>
      </w:r>
      <w:r w:rsidRPr="00604B91">
        <w:rPr>
          <w:i/>
          <w:iCs/>
          <w:sz w:val="24"/>
          <w:szCs w:val="24"/>
        </w:rPr>
        <w:t>62(d)(2).</w:t>
      </w:r>
    </w:p>
    <w:p w14:paraId="7B2FB5DD" w14:textId="2EFC29A0" w:rsidR="00E8563E" w:rsidRPr="00604B91" w:rsidRDefault="00E8563E" w:rsidP="00E8563E">
      <w:pPr>
        <w:rPr>
          <w:i/>
          <w:iCs/>
          <w:sz w:val="24"/>
          <w:szCs w:val="24"/>
        </w:rPr>
      </w:pPr>
      <w:r w:rsidRPr="00604B91">
        <w:rPr>
          <w:color w:val="000000"/>
          <w:sz w:val="24"/>
          <w:szCs w:val="24"/>
        </w:rPr>
        <w:t>T</w:t>
      </w:r>
      <w:bookmarkStart w:id="38" w:name="_Hlk125669178"/>
      <w:r w:rsidRPr="00604B91">
        <w:rPr>
          <w:color w:val="000000"/>
          <w:sz w:val="24"/>
          <w:szCs w:val="24"/>
        </w:rPr>
        <w:t xml:space="preserve">he </w:t>
      </w:r>
      <w:r w:rsidR="009C11E9">
        <w:rPr>
          <w:color w:val="000000"/>
          <w:sz w:val="24"/>
          <w:szCs w:val="24"/>
        </w:rPr>
        <w:t>Illinois EPA</w:t>
      </w:r>
      <w:r w:rsidRPr="00604B91">
        <w:rPr>
          <w:color w:val="000000"/>
          <w:sz w:val="24"/>
          <w:szCs w:val="24"/>
        </w:rPr>
        <w:t xml:space="preserve"> may issue a SEP granting the supplier a partial waiver</w:t>
      </w:r>
      <w:bookmarkEnd w:id="38"/>
      <w:r w:rsidRPr="00604B91">
        <w:rPr>
          <w:color w:val="000000"/>
          <w:sz w:val="24"/>
          <w:szCs w:val="24"/>
        </w:rPr>
        <w:t> if the sampling covers only a subset of the schools or child care </w:t>
      </w:r>
      <w:bookmarkStart w:id="39" w:name="_Hlk125669502"/>
      <w:r w:rsidRPr="00604B91">
        <w:rPr>
          <w:color w:val="000000"/>
          <w:sz w:val="24"/>
          <w:szCs w:val="24"/>
        </w:rPr>
        <w:t>facilities the supplier serves</w:t>
      </w:r>
      <w:bookmarkEnd w:id="39"/>
      <w:r w:rsidRPr="00604B91">
        <w:rPr>
          <w:color w:val="000000"/>
          <w:sz w:val="24"/>
          <w:szCs w:val="24"/>
        </w:rPr>
        <w:t xml:space="preserve">.  </w:t>
      </w:r>
      <w:r w:rsidRPr="00604B91">
        <w:rPr>
          <w:i/>
          <w:iCs/>
          <w:sz w:val="24"/>
          <w:szCs w:val="24"/>
        </w:rPr>
        <w:t xml:space="preserve">415 ILCS 5/18; 35 Ill. Adm. Code </w:t>
      </w:r>
      <w:r w:rsidR="008F25C6">
        <w:rPr>
          <w:i/>
          <w:iCs/>
          <w:sz w:val="24"/>
          <w:szCs w:val="24"/>
        </w:rPr>
        <w:t>611.23</w:t>
      </w:r>
      <w:r w:rsidRPr="00604B91">
        <w:rPr>
          <w:i/>
          <w:iCs/>
          <w:sz w:val="24"/>
          <w:szCs w:val="24"/>
        </w:rPr>
        <w:t>62(d)(3).</w:t>
      </w:r>
    </w:p>
    <w:p w14:paraId="5272DE3F" w14:textId="11E10787" w:rsidR="00E8563E" w:rsidRPr="00604B91" w:rsidRDefault="00E8563E" w:rsidP="00D51008">
      <w:pPr>
        <w:rPr>
          <w:i/>
          <w:iCs/>
          <w:sz w:val="24"/>
          <w:szCs w:val="24"/>
        </w:rPr>
      </w:pPr>
      <w:r w:rsidRPr="00604B91">
        <w:rPr>
          <w:color w:val="000000"/>
          <w:sz w:val="24"/>
          <w:szCs w:val="24"/>
        </w:rPr>
        <w:t xml:space="preserve">The </w:t>
      </w:r>
      <w:r w:rsidR="009C11E9">
        <w:rPr>
          <w:color w:val="000000"/>
          <w:sz w:val="24"/>
          <w:szCs w:val="24"/>
        </w:rPr>
        <w:t>Illinois EPA</w:t>
      </w:r>
      <w:r w:rsidRPr="00604B91">
        <w:rPr>
          <w:color w:val="000000"/>
          <w:sz w:val="24"/>
          <w:szCs w:val="24"/>
        </w:rPr>
        <w:t xml:space="preserve"> may issue a SEP granting a waiver applicable to more than one supplier. </w:t>
      </w:r>
      <w:r w:rsidRPr="00604B91">
        <w:rPr>
          <w:i/>
          <w:iCs/>
          <w:sz w:val="24"/>
          <w:szCs w:val="24"/>
        </w:rPr>
        <w:t xml:space="preserve">415 ILCS 5/18; 35 Ill. Adm. Code </w:t>
      </w:r>
      <w:r w:rsidR="008F25C6">
        <w:rPr>
          <w:i/>
          <w:iCs/>
          <w:sz w:val="24"/>
          <w:szCs w:val="24"/>
        </w:rPr>
        <w:t>611.23</w:t>
      </w:r>
      <w:r w:rsidRPr="00604B91">
        <w:rPr>
          <w:i/>
          <w:iCs/>
          <w:sz w:val="24"/>
          <w:szCs w:val="24"/>
        </w:rPr>
        <w:t>62(d)(4).</w:t>
      </w:r>
    </w:p>
    <w:p w14:paraId="548AB8DA" w14:textId="77777777" w:rsidR="00E8563E" w:rsidRDefault="00E8563E" w:rsidP="00B64730">
      <w:pPr>
        <w:ind w:left="720" w:hanging="720"/>
        <w:rPr>
          <w:sz w:val="24"/>
          <w:szCs w:val="24"/>
        </w:rPr>
      </w:pPr>
    </w:p>
    <w:bookmarkStart w:id="40" w:name="_Toc196814365"/>
    <w:p w14:paraId="69EA2C18" w14:textId="3F9D5474" w:rsidR="00D51008" w:rsidRDefault="00D51008" w:rsidP="00D51008">
      <w:pPr>
        <w:pStyle w:val="Heading1"/>
      </w:pPr>
      <w:r>
        <w:rPr>
          <w:noProof/>
        </w:rPr>
        <mc:AlternateContent>
          <mc:Choice Requires="wps">
            <w:drawing>
              <wp:anchor distT="0" distB="0" distL="114300" distR="114300" simplePos="0" relativeHeight="251669504" behindDoc="0" locked="0" layoutInCell="1" allowOverlap="0" wp14:anchorId="57AA93DF" wp14:editId="45F7B537">
                <wp:simplePos x="0" y="0"/>
                <wp:positionH relativeFrom="margin">
                  <wp:align>center</wp:align>
                </wp:positionH>
                <wp:positionV relativeFrom="paragraph">
                  <wp:posOffset>304800</wp:posOffset>
                </wp:positionV>
                <wp:extent cx="6821424" cy="0"/>
                <wp:effectExtent l="0" t="0" r="0" b="0"/>
                <wp:wrapNone/>
                <wp:docPr id="539966268"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F4E642" id="Straight Connector 2" o:spid="_x0000_s1026" style="position:absolute;z-index:25166950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4pt" to="53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" o:allowoverlap="f" strokecolor="#4472c4 [3204]" strokeweight=".5pt">
                <v:stroke joinstyle="miter"/>
                <w10:wrap anchorx="margin"/>
              </v:line>
            </w:pict>
          </mc:Fallback>
        </mc:AlternateContent>
      </w:r>
      <w:r>
        <w:t>6</w:t>
      </w:r>
      <w:r w:rsidRPr="008209E1">
        <w:t>.</w:t>
      </w:r>
      <w:r w:rsidRPr="008209E1">
        <w:tab/>
      </w:r>
      <w:r>
        <w:t>Schools and Child Care Facilities Confirmation</w:t>
      </w:r>
      <w:bookmarkEnd w:id="40"/>
    </w:p>
    <w:p w14:paraId="5EE9064B" w14:textId="42388777" w:rsidR="00D51008" w:rsidRPr="00604B91" w:rsidRDefault="00E97538" w:rsidP="00D51008">
      <w:pPr>
        <w:rPr>
          <w:i/>
          <w:iCs/>
          <w:sz w:val="24"/>
          <w:szCs w:val="24"/>
        </w:rPr>
      </w:pPr>
      <w:r>
        <w:rPr>
          <w:sz w:val="24"/>
          <w:szCs w:val="24"/>
        </w:rPr>
        <w:br/>
      </w:r>
      <w:r w:rsidR="00D51008" w:rsidRPr="006A507E">
        <w:rPr>
          <w:sz w:val="24"/>
          <w:szCs w:val="24"/>
        </w:rPr>
        <w:t>A</w:t>
      </w:r>
      <w:bookmarkStart w:id="41" w:name="_Hlk125671091"/>
      <w:bookmarkStart w:id="42" w:name="_Hlk125671026"/>
      <w:bookmarkEnd w:id="41"/>
      <w:r w:rsidR="00D51008" w:rsidRPr="006A507E">
        <w:rPr>
          <w:sz w:val="24"/>
          <w:szCs w:val="24"/>
        </w:rPr>
        <w:t>t least once every five years, a supplier </w:t>
      </w:r>
      <w:bookmarkEnd w:id="42"/>
      <w:r w:rsidR="00D51008" w:rsidRPr="006A507E">
        <w:rPr>
          <w:sz w:val="24"/>
          <w:szCs w:val="24"/>
        </w:rPr>
        <w:t>must either confirm that</w:t>
      </w:r>
      <w:bookmarkStart w:id="43" w:name="_Hlk125671243"/>
      <w:r w:rsidR="00D51008" w:rsidRPr="006A507E">
        <w:rPr>
          <w:sz w:val="24"/>
          <w:szCs w:val="24"/>
        </w:rPr>
        <w:t> </w:t>
      </w:r>
      <w:bookmarkStart w:id="44" w:name="_Hlk125672705"/>
      <w:bookmarkEnd w:id="43"/>
      <w:r w:rsidR="00D51008" w:rsidRPr="006A507E">
        <w:rPr>
          <w:sz w:val="24"/>
          <w:szCs w:val="24"/>
        </w:rPr>
        <w:t>the list it submitted of schools and child care facilities it serves has not changed</w:t>
      </w:r>
      <w:bookmarkEnd w:id="44"/>
      <w:r w:rsidR="00D51008" w:rsidRPr="006A507E">
        <w:rPr>
          <w:sz w:val="24"/>
          <w:szCs w:val="24"/>
        </w:rPr>
        <w:t xml:space="preserve"> or submit a revised list.  </w:t>
      </w:r>
      <w:r w:rsidR="00D51008" w:rsidRPr="00604B91">
        <w:rPr>
          <w:i/>
          <w:iCs/>
          <w:sz w:val="24"/>
          <w:szCs w:val="24"/>
        </w:rPr>
        <w:t xml:space="preserve">415 ILCS 5/18; 35 Ill. Adm. Code </w:t>
      </w:r>
      <w:r w:rsidR="008F25C6">
        <w:rPr>
          <w:i/>
          <w:iCs/>
          <w:sz w:val="24"/>
          <w:szCs w:val="24"/>
        </w:rPr>
        <w:t>611.23</w:t>
      </w:r>
      <w:r w:rsidR="00D51008" w:rsidRPr="00604B91">
        <w:rPr>
          <w:i/>
          <w:iCs/>
          <w:sz w:val="24"/>
          <w:szCs w:val="24"/>
        </w:rPr>
        <w:t>62(e).</w:t>
      </w:r>
    </w:p>
    <w:p w14:paraId="0C83F869" w14:textId="2CA34D8E" w:rsidR="00E8563E" w:rsidRDefault="00E8563E" w:rsidP="00D51008">
      <w:pPr>
        <w:rPr>
          <w:sz w:val="24"/>
          <w:szCs w:val="24"/>
        </w:rPr>
      </w:pPr>
    </w:p>
    <w:bookmarkStart w:id="45" w:name="_Toc196814366"/>
    <w:p w14:paraId="29B9C554" w14:textId="65391510" w:rsidR="00D51008" w:rsidRDefault="00D51008" w:rsidP="00D51008">
      <w:pPr>
        <w:pStyle w:val="Heading1"/>
      </w:pPr>
      <w:r>
        <w:rPr>
          <w:noProof/>
        </w:rPr>
        <mc:AlternateContent>
          <mc:Choice Requires="wps">
            <w:drawing>
              <wp:anchor distT="0" distB="0" distL="114300" distR="114300" simplePos="0" relativeHeight="251671552" behindDoc="0" locked="0" layoutInCell="1" allowOverlap="0" wp14:anchorId="56D3E089" wp14:editId="1959CA61">
                <wp:simplePos x="0" y="0"/>
                <wp:positionH relativeFrom="margin">
                  <wp:align>center</wp:align>
                </wp:positionH>
                <wp:positionV relativeFrom="paragraph">
                  <wp:posOffset>304800</wp:posOffset>
                </wp:positionV>
                <wp:extent cx="6821424" cy="0"/>
                <wp:effectExtent l="0" t="0" r="0" b="0"/>
                <wp:wrapNone/>
                <wp:docPr id="2129297054"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35C502" id="Straight Connector 2" o:spid="_x0000_s1026" style="position:absolute;z-index:251671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4pt" to="53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" o:allowoverlap="f" strokecolor="#4472c4 [3204]" strokeweight=".5pt">
                <v:stroke joinstyle="miter"/>
                <w10:wrap anchorx="margin"/>
              </v:line>
            </w:pict>
          </mc:Fallback>
        </mc:AlternateContent>
      </w:r>
      <w:r>
        <w:t>7</w:t>
      </w:r>
      <w:r w:rsidRPr="008209E1">
        <w:t>.</w:t>
      </w:r>
      <w:r w:rsidRPr="008209E1">
        <w:tab/>
      </w:r>
      <w:r>
        <w:t>Notice of Results</w:t>
      </w:r>
      <w:bookmarkEnd w:id="45"/>
    </w:p>
    <w:p w14:paraId="77FEC10A" w14:textId="77777777" w:rsidR="00E8563E" w:rsidRDefault="00E8563E" w:rsidP="00B64730">
      <w:pPr>
        <w:ind w:left="720" w:hanging="720"/>
        <w:rPr>
          <w:sz w:val="24"/>
          <w:szCs w:val="24"/>
        </w:rPr>
      </w:pPr>
    </w:p>
    <w:p w14:paraId="31FB4CED" w14:textId="773ED608" w:rsidR="00B64730" w:rsidRPr="00604B91" w:rsidRDefault="00B64730" w:rsidP="00B64730">
      <w:pPr>
        <w:rPr>
          <w:i/>
          <w:iCs/>
          <w:sz w:val="24"/>
          <w:szCs w:val="24"/>
        </w:rPr>
      </w:pPr>
      <w:r w:rsidRPr="00604B91">
        <w:rPr>
          <w:sz w:val="24"/>
          <w:szCs w:val="24"/>
        </w:rPr>
        <w:t>Each CWS must provide analytical results to the school or child care facility as soon as practicable but no later than 30 days after receiving them, with information about remediation options.</w:t>
      </w:r>
      <w:r w:rsidR="00D51008" w:rsidRPr="00604B91">
        <w:rPr>
          <w:sz w:val="24"/>
          <w:szCs w:val="24"/>
        </w:rPr>
        <w:t xml:space="preserve"> </w:t>
      </w:r>
      <w:r w:rsidR="00D51008" w:rsidRPr="00604B91">
        <w:rPr>
          <w:i/>
          <w:iCs/>
          <w:sz w:val="24"/>
          <w:szCs w:val="24"/>
        </w:rPr>
        <w:t xml:space="preserve">415 ILCS 5/18; 35 Ill. Adm. Code </w:t>
      </w:r>
      <w:r w:rsidR="008F25C6">
        <w:rPr>
          <w:i/>
          <w:iCs/>
          <w:sz w:val="24"/>
          <w:szCs w:val="24"/>
        </w:rPr>
        <w:t>611.23</w:t>
      </w:r>
      <w:r w:rsidR="00D51008" w:rsidRPr="00604B91">
        <w:rPr>
          <w:i/>
          <w:iCs/>
          <w:sz w:val="24"/>
          <w:szCs w:val="24"/>
        </w:rPr>
        <w:t>62(f).</w:t>
      </w:r>
    </w:p>
    <w:p w14:paraId="05AFBCCD" w14:textId="39C36979" w:rsidR="0060357E" w:rsidRPr="00604B91" w:rsidRDefault="00B64730" w:rsidP="00B64730">
      <w:pPr>
        <w:rPr>
          <w:i/>
          <w:iCs/>
          <w:sz w:val="24"/>
          <w:szCs w:val="24"/>
        </w:rPr>
      </w:pPr>
      <w:r w:rsidRPr="00604B91">
        <w:rPr>
          <w:sz w:val="24"/>
          <w:szCs w:val="24"/>
        </w:rPr>
        <w:t xml:space="preserve">Each CWS must also provide the analytical results to local and state health departments, as well as to the </w:t>
      </w:r>
      <w:r w:rsidR="009C11E9">
        <w:rPr>
          <w:sz w:val="24"/>
          <w:szCs w:val="24"/>
        </w:rPr>
        <w:t>Illinois EPA</w:t>
      </w:r>
      <w:r w:rsidRPr="00604B91">
        <w:rPr>
          <w:sz w:val="24"/>
          <w:szCs w:val="24"/>
        </w:rPr>
        <w:t>.</w:t>
      </w:r>
      <w:r w:rsidR="00D51008" w:rsidRPr="00604B91">
        <w:rPr>
          <w:sz w:val="24"/>
          <w:szCs w:val="24"/>
        </w:rPr>
        <w:t xml:space="preserve">  </w:t>
      </w:r>
      <w:r w:rsidR="00D51008" w:rsidRPr="00604B91">
        <w:rPr>
          <w:i/>
          <w:iCs/>
          <w:sz w:val="24"/>
          <w:szCs w:val="24"/>
        </w:rPr>
        <w:t xml:space="preserve">415 ILCS 5/18; 35 Ill. Adm. Code </w:t>
      </w:r>
      <w:r w:rsidR="008F25C6">
        <w:rPr>
          <w:i/>
          <w:iCs/>
          <w:sz w:val="24"/>
          <w:szCs w:val="24"/>
        </w:rPr>
        <w:t>611.23</w:t>
      </w:r>
      <w:r w:rsidR="00D51008" w:rsidRPr="00604B91">
        <w:rPr>
          <w:i/>
          <w:iCs/>
          <w:sz w:val="24"/>
          <w:szCs w:val="24"/>
        </w:rPr>
        <w:t>62(f)(</w:t>
      </w:r>
      <w:proofErr w:type="gramStart"/>
      <w:r w:rsidR="00D51008" w:rsidRPr="00604B91">
        <w:rPr>
          <w:i/>
          <w:iCs/>
          <w:sz w:val="24"/>
          <w:szCs w:val="24"/>
        </w:rPr>
        <w:t>2)(</w:t>
      </w:r>
      <w:proofErr w:type="gramEnd"/>
      <w:r w:rsidR="00D51008" w:rsidRPr="00604B91">
        <w:rPr>
          <w:i/>
          <w:iCs/>
          <w:sz w:val="24"/>
          <w:szCs w:val="24"/>
        </w:rPr>
        <w:t>A-B).</w:t>
      </w:r>
    </w:p>
    <w:p w14:paraId="35A66455" w14:textId="77777777" w:rsidR="007625B1" w:rsidRDefault="007625B1" w:rsidP="00B64730"/>
    <w:p w14:paraId="60FE86EC" w14:textId="77777777" w:rsidR="006A7FD2" w:rsidRDefault="006A7FD2" w:rsidP="00B64730"/>
    <w:p w14:paraId="2EEC4632" w14:textId="77777777" w:rsidR="006A7FD2" w:rsidRDefault="006A7FD2" w:rsidP="00B64730"/>
    <w:bookmarkStart w:id="46" w:name="_Toc196814367"/>
    <w:p w14:paraId="11624E15" w14:textId="0DFCCEFE" w:rsidR="00D51008" w:rsidRDefault="00D51008" w:rsidP="00D51008">
      <w:pPr>
        <w:pStyle w:val="Heading1"/>
      </w:pPr>
      <w:r>
        <w:rPr>
          <w:noProof/>
        </w:rPr>
        <w:lastRenderedPageBreak/>
        <mc:AlternateContent>
          <mc:Choice Requires="wps">
            <w:drawing>
              <wp:anchor distT="0" distB="0" distL="114300" distR="114300" simplePos="0" relativeHeight="251673600" behindDoc="0" locked="0" layoutInCell="1" allowOverlap="0" wp14:anchorId="035A3388" wp14:editId="367788DA">
                <wp:simplePos x="0" y="0"/>
                <wp:positionH relativeFrom="margin">
                  <wp:align>center</wp:align>
                </wp:positionH>
                <wp:positionV relativeFrom="paragraph">
                  <wp:posOffset>304800</wp:posOffset>
                </wp:positionV>
                <wp:extent cx="6821424" cy="0"/>
                <wp:effectExtent l="0" t="0" r="0" b="0"/>
                <wp:wrapNone/>
                <wp:docPr id="536771603"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E84764" id="Straight Connector 2" o:spid="_x0000_s1026" style="position:absolute;z-index:25167360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4pt" to="53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" o:allowoverlap="f" strokecolor="#4472c4 [3204]" strokeweight=".5pt">
                <v:stroke joinstyle="miter"/>
                <w10:wrap anchorx="margin"/>
              </v:line>
            </w:pict>
          </mc:Fallback>
        </mc:AlternateContent>
      </w:r>
      <w:r>
        <w:t>8</w:t>
      </w:r>
      <w:r w:rsidRPr="008209E1">
        <w:t>.</w:t>
      </w:r>
      <w:r w:rsidRPr="008209E1">
        <w:tab/>
      </w:r>
      <w:r>
        <w:t>Lead Sampling in Schools and Child Care Facilities on Request</w:t>
      </w:r>
      <w:bookmarkEnd w:id="46"/>
    </w:p>
    <w:p w14:paraId="5119CA09" w14:textId="77777777" w:rsidR="007625B1" w:rsidRDefault="007625B1" w:rsidP="00B64730"/>
    <w:p w14:paraId="76CB94BF" w14:textId="25745F08" w:rsidR="007625B1" w:rsidRPr="00604B91" w:rsidRDefault="00D51008" w:rsidP="00B64730">
      <w:pPr>
        <w:rPr>
          <w:sz w:val="24"/>
          <w:szCs w:val="24"/>
        </w:rPr>
      </w:pPr>
      <w:r w:rsidRPr="00604B91">
        <w:rPr>
          <w:sz w:val="24"/>
          <w:szCs w:val="24"/>
        </w:rPr>
        <w:t>After a supplier has completed the initial round of sampling for each of it</w:t>
      </w:r>
      <w:r w:rsidR="009C11E9">
        <w:rPr>
          <w:sz w:val="24"/>
          <w:szCs w:val="24"/>
        </w:rPr>
        <w:t>s</w:t>
      </w:r>
      <w:r w:rsidRPr="00604B91">
        <w:rPr>
          <w:sz w:val="24"/>
          <w:szCs w:val="24"/>
        </w:rPr>
        <w:t xml:space="preserve"> elementary schools and child care facilities</w:t>
      </w:r>
      <w:r w:rsidR="009C11E9">
        <w:rPr>
          <w:sz w:val="24"/>
          <w:szCs w:val="24"/>
        </w:rPr>
        <w:t>,</w:t>
      </w:r>
      <w:r w:rsidRPr="00604B91">
        <w:rPr>
          <w:sz w:val="24"/>
          <w:szCs w:val="24"/>
        </w:rPr>
        <w:t xml:space="preserve"> the supplier must conduct lead sampling for those schools and child care facilities if the schools and child care facilities request lead sampling.</w:t>
      </w:r>
      <w:r w:rsidR="008F2924" w:rsidRPr="00604B91">
        <w:rPr>
          <w:sz w:val="24"/>
          <w:szCs w:val="24"/>
        </w:rPr>
        <w:t xml:space="preserve">  </w:t>
      </w:r>
    </w:p>
    <w:p w14:paraId="2E02A9AA" w14:textId="03DAACB5" w:rsidR="008F2924" w:rsidRPr="00604B91" w:rsidRDefault="008F2924" w:rsidP="00B64730">
      <w:pPr>
        <w:rPr>
          <w:i/>
          <w:iCs/>
          <w:sz w:val="24"/>
          <w:szCs w:val="24"/>
        </w:rPr>
      </w:pPr>
      <w:r w:rsidRPr="00604B91">
        <w:rPr>
          <w:sz w:val="24"/>
          <w:szCs w:val="24"/>
        </w:rPr>
        <w:t>After the initial sampling for elementary schools and child care facilities ends</w:t>
      </w:r>
      <w:r w:rsidR="0052359F" w:rsidRPr="00604B91">
        <w:rPr>
          <w:sz w:val="24"/>
          <w:szCs w:val="24"/>
        </w:rPr>
        <w:t>,</w:t>
      </w:r>
      <w:r w:rsidRPr="00604B91">
        <w:rPr>
          <w:sz w:val="24"/>
          <w:szCs w:val="24"/>
        </w:rPr>
        <w:t xml:space="preserve"> each supplier must still contact all of the schools and child care facilities in its distribution system to provide the following</w:t>
      </w:r>
      <w:proofErr w:type="gramStart"/>
      <w:r w:rsidRPr="00604B91">
        <w:rPr>
          <w:sz w:val="24"/>
          <w:szCs w:val="24"/>
        </w:rPr>
        <w:t xml:space="preserve">:  </w:t>
      </w:r>
      <w:r w:rsidRPr="00604B91">
        <w:rPr>
          <w:i/>
          <w:iCs/>
          <w:sz w:val="24"/>
          <w:szCs w:val="24"/>
        </w:rPr>
        <w:t>415</w:t>
      </w:r>
      <w:proofErr w:type="gramEnd"/>
      <w:r w:rsidRPr="00604B91">
        <w:rPr>
          <w:i/>
          <w:iCs/>
          <w:sz w:val="24"/>
          <w:szCs w:val="24"/>
        </w:rPr>
        <w:t xml:space="preserve"> ILCS 5/18; 35 Ill. Adm. Code </w:t>
      </w:r>
      <w:r w:rsidR="008F25C6">
        <w:rPr>
          <w:i/>
          <w:iCs/>
          <w:sz w:val="24"/>
          <w:szCs w:val="24"/>
        </w:rPr>
        <w:t>611.23</w:t>
      </w:r>
      <w:r w:rsidRPr="00604B91">
        <w:rPr>
          <w:i/>
          <w:iCs/>
          <w:sz w:val="24"/>
          <w:szCs w:val="24"/>
        </w:rPr>
        <w:t>62(g)(</w:t>
      </w:r>
      <w:proofErr w:type="gramStart"/>
      <w:r w:rsidRPr="00604B91">
        <w:rPr>
          <w:i/>
          <w:iCs/>
          <w:sz w:val="24"/>
          <w:szCs w:val="24"/>
        </w:rPr>
        <w:t>1)(</w:t>
      </w:r>
      <w:proofErr w:type="gramEnd"/>
      <w:r w:rsidRPr="00604B91">
        <w:rPr>
          <w:i/>
          <w:iCs/>
          <w:sz w:val="24"/>
          <w:szCs w:val="24"/>
        </w:rPr>
        <w:t>A-C).</w:t>
      </w:r>
    </w:p>
    <w:p w14:paraId="61CB6146" w14:textId="14ECD056" w:rsidR="008F2924" w:rsidRPr="00604B91" w:rsidRDefault="008F2924" w:rsidP="008F2924">
      <w:pPr>
        <w:pStyle w:val="ListParagraph"/>
        <w:numPr>
          <w:ilvl w:val="0"/>
          <w:numId w:val="9"/>
        </w:numPr>
        <w:rPr>
          <w:sz w:val="24"/>
          <w:szCs w:val="24"/>
        </w:rPr>
      </w:pPr>
      <w:r w:rsidRPr="00604B91">
        <w:rPr>
          <w:sz w:val="24"/>
          <w:szCs w:val="24"/>
        </w:rPr>
        <w:t>Information about health risks from lead in drinking water.</w:t>
      </w:r>
    </w:p>
    <w:p w14:paraId="34BE20EE" w14:textId="6E650131" w:rsidR="008F2924" w:rsidRPr="00604B91" w:rsidRDefault="008F2924" w:rsidP="008F2924">
      <w:pPr>
        <w:pStyle w:val="ListParagraph"/>
        <w:numPr>
          <w:ilvl w:val="0"/>
          <w:numId w:val="9"/>
        </w:numPr>
        <w:rPr>
          <w:sz w:val="24"/>
          <w:szCs w:val="24"/>
        </w:rPr>
      </w:pPr>
      <w:r w:rsidRPr="00604B91">
        <w:rPr>
          <w:sz w:val="24"/>
          <w:szCs w:val="24"/>
        </w:rPr>
        <w:t>Information about how to request sampling for lead at the facility</w:t>
      </w:r>
    </w:p>
    <w:p w14:paraId="720AB5DF" w14:textId="5AE36D67" w:rsidR="008F2924" w:rsidRPr="00604B91" w:rsidRDefault="008F2924" w:rsidP="008F2924">
      <w:pPr>
        <w:pStyle w:val="ListParagraph"/>
        <w:numPr>
          <w:ilvl w:val="0"/>
          <w:numId w:val="9"/>
        </w:numPr>
        <w:rPr>
          <w:sz w:val="24"/>
          <w:szCs w:val="24"/>
        </w:rPr>
      </w:pPr>
      <w:r w:rsidRPr="00604B91">
        <w:rPr>
          <w:sz w:val="24"/>
          <w:szCs w:val="24"/>
        </w:rPr>
        <w:t>Information about sampling for lead in schools and child care facilities.</w:t>
      </w:r>
    </w:p>
    <w:p w14:paraId="6F3D65DA" w14:textId="2FD9A198" w:rsidR="008F2924" w:rsidRPr="00604B91" w:rsidRDefault="008F2924" w:rsidP="008F2924">
      <w:pPr>
        <w:rPr>
          <w:i/>
          <w:iCs/>
          <w:sz w:val="24"/>
          <w:szCs w:val="24"/>
        </w:rPr>
      </w:pPr>
      <w:r w:rsidRPr="00604B91">
        <w:rPr>
          <w:sz w:val="24"/>
          <w:szCs w:val="24"/>
        </w:rPr>
        <w:t>Each supplier must conduct sampling using the same sampling methods for schools and child care facilities for the mandatory sampling and any sampling that is done by request and provide the following information to the facility</w:t>
      </w:r>
      <w:proofErr w:type="gramStart"/>
      <w:r w:rsidRPr="00604B91">
        <w:rPr>
          <w:sz w:val="24"/>
          <w:szCs w:val="24"/>
        </w:rPr>
        <w:t xml:space="preserve">:  </w:t>
      </w:r>
      <w:r w:rsidRPr="00604B91">
        <w:rPr>
          <w:i/>
          <w:iCs/>
          <w:sz w:val="24"/>
          <w:szCs w:val="24"/>
        </w:rPr>
        <w:t>415</w:t>
      </w:r>
      <w:proofErr w:type="gramEnd"/>
      <w:r w:rsidRPr="00604B91">
        <w:rPr>
          <w:i/>
          <w:iCs/>
          <w:sz w:val="24"/>
          <w:szCs w:val="24"/>
        </w:rPr>
        <w:t xml:space="preserve"> ILCS 5/18; 35 Ill. Adm. Code </w:t>
      </w:r>
      <w:r w:rsidR="008F25C6">
        <w:rPr>
          <w:i/>
          <w:iCs/>
          <w:sz w:val="24"/>
          <w:szCs w:val="24"/>
        </w:rPr>
        <w:t>611.23</w:t>
      </w:r>
      <w:r w:rsidRPr="00604B91">
        <w:rPr>
          <w:i/>
          <w:iCs/>
          <w:sz w:val="24"/>
          <w:szCs w:val="24"/>
        </w:rPr>
        <w:t>62(g)(</w:t>
      </w:r>
      <w:proofErr w:type="gramStart"/>
      <w:r w:rsidRPr="00604B91">
        <w:rPr>
          <w:i/>
          <w:iCs/>
          <w:sz w:val="24"/>
          <w:szCs w:val="24"/>
        </w:rPr>
        <w:t>2)(</w:t>
      </w:r>
      <w:proofErr w:type="gramEnd"/>
      <w:r w:rsidRPr="00604B91">
        <w:rPr>
          <w:i/>
          <w:iCs/>
          <w:sz w:val="24"/>
          <w:szCs w:val="24"/>
        </w:rPr>
        <w:t>A-B).</w:t>
      </w:r>
    </w:p>
    <w:p w14:paraId="2BDABDBC" w14:textId="092FD61C" w:rsidR="008F2924" w:rsidRPr="00604B91" w:rsidRDefault="008F2924" w:rsidP="008F2924">
      <w:pPr>
        <w:pStyle w:val="ListParagraph"/>
        <w:numPr>
          <w:ilvl w:val="0"/>
          <w:numId w:val="10"/>
        </w:numPr>
        <w:rPr>
          <w:sz w:val="24"/>
          <w:szCs w:val="24"/>
        </w:rPr>
      </w:pPr>
      <w:r w:rsidRPr="00604B91">
        <w:rPr>
          <w:color w:val="000000"/>
          <w:sz w:val="24"/>
          <w:szCs w:val="24"/>
        </w:rPr>
        <w:t>Instructions for identifying outlets for sampling and preparing </w:t>
      </w:r>
      <w:bookmarkStart w:id="47" w:name="_Hlk126155970"/>
      <w:bookmarkStart w:id="48" w:name="_Hlk126155843"/>
      <w:bookmarkEnd w:id="47"/>
      <w:r w:rsidRPr="00604B91">
        <w:rPr>
          <w:color w:val="000000"/>
          <w:sz w:val="24"/>
          <w:szCs w:val="24"/>
        </w:rPr>
        <w:t>for sampling at least 30 days </w:t>
      </w:r>
      <w:bookmarkEnd w:id="48"/>
      <w:r w:rsidRPr="00604B91">
        <w:rPr>
          <w:color w:val="000000"/>
          <w:sz w:val="24"/>
          <w:szCs w:val="24"/>
        </w:rPr>
        <w:t>before it occurs</w:t>
      </w:r>
    </w:p>
    <w:p w14:paraId="3A34E4A6" w14:textId="5B48D1AB" w:rsidR="008F2924" w:rsidRPr="00604B91" w:rsidRDefault="008F2924" w:rsidP="008F2924">
      <w:pPr>
        <w:pStyle w:val="ListParagraph"/>
        <w:numPr>
          <w:ilvl w:val="0"/>
          <w:numId w:val="10"/>
        </w:numPr>
        <w:rPr>
          <w:sz w:val="24"/>
          <w:szCs w:val="24"/>
        </w:rPr>
      </w:pPr>
      <w:r w:rsidRPr="00604B91">
        <w:rPr>
          <w:color w:val="000000"/>
          <w:sz w:val="24"/>
          <w:szCs w:val="24"/>
        </w:rPr>
        <w:t>Sampling results</w:t>
      </w:r>
    </w:p>
    <w:p w14:paraId="004DF96D" w14:textId="1D74F931" w:rsidR="008F2924" w:rsidRPr="006A507E" w:rsidRDefault="008F2924" w:rsidP="008F2924">
      <w:pPr>
        <w:rPr>
          <w:sz w:val="24"/>
          <w:szCs w:val="24"/>
        </w:rPr>
      </w:pPr>
      <w:r w:rsidRPr="00604B91">
        <w:rPr>
          <w:color w:val="000000"/>
          <w:sz w:val="24"/>
          <w:szCs w:val="24"/>
        </w:rPr>
        <w:t>If a supplier receives requests from more than 20 percent of the schools and child care facilities the supplier listed in its distribution system in a given year, the supplier may schedule sampling for </w:t>
      </w:r>
      <w:bookmarkStart w:id="49" w:name="_Hlk126156954"/>
      <w:bookmarkStart w:id="50" w:name="_Hlk126156935"/>
      <w:bookmarkEnd w:id="49"/>
      <w:r w:rsidRPr="00604B91">
        <w:rPr>
          <w:color w:val="000000"/>
          <w:sz w:val="24"/>
          <w:szCs w:val="24"/>
        </w:rPr>
        <w:t>those </w:t>
      </w:r>
      <w:bookmarkStart w:id="51" w:name="_Hlk126156894"/>
      <w:bookmarkEnd w:id="50"/>
      <w:r w:rsidRPr="00604B91">
        <w:rPr>
          <w:color w:val="000000"/>
          <w:sz w:val="24"/>
          <w:szCs w:val="24"/>
        </w:rPr>
        <w:t>exceeding 20 percent</w:t>
      </w:r>
      <w:bookmarkEnd w:id="51"/>
      <w:r w:rsidRPr="00604B91">
        <w:rPr>
          <w:color w:val="000000"/>
          <w:sz w:val="24"/>
          <w:szCs w:val="24"/>
        </w:rPr>
        <w:t> for the following year.  A</w:t>
      </w:r>
      <w:bookmarkStart w:id="52" w:name="_Hlk126156997"/>
      <w:r w:rsidRPr="00604B91">
        <w:rPr>
          <w:color w:val="000000"/>
          <w:sz w:val="24"/>
          <w:szCs w:val="24"/>
        </w:rPr>
        <w:t> supplier needs not sample</w:t>
      </w:r>
      <w:bookmarkEnd w:id="52"/>
      <w:r w:rsidRPr="00604B91">
        <w:rPr>
          <w:color w:val="000000"/>
          <w:sz w:val="24"/>
          <w:szCs w:val="24"/>
        </w:rPr>
        <w:t xml:space="preserve"> an individual school or child care facility more than once every five years.  </w:t>
      </w:r>
      <w:r w:rsidRPr="00604B91">
        <w:rPr>
          <w:i/>
          <w:iCs/>
          <w:sz w:val="24"/>
          <w:szCs w:val="24"/>
        </w:rPr>
        <w:t xml:space="preserve">415 ILCS 5/18; 35 Ill. Adm. Code </w:t>
      </w:r>
      <w:r w:rsidR="008F25C6">
        <w:rPr>
          <w:i/>
          <w:iCs/>
          <w:sz w:val="24"/>
          <w:szCs w:val="24"/>
        </w:rPr>
        <w:t>611.23</w:t>
      </w:r>
      <w:r w:rsidRPr="00604B91">
        <w:rPr>
          <w:i/>
          <w:iCs/>
          <w:sz w:val="24"/>
          <w:szCs w:val="24"/>
        </w:rPr>
        <w:t>62(g)(3).</w:t>
      </w:r>
    </w:p>
    <w:p w14:paraId="3BC83314" w14:textId="32BE86A6" w:rsidR="0060357E" w:rsidRPr="00604B91" w:rsidRDefault="008F2924" w:rsidP="008F2924">
      <w:pPr>
        <w:rPr>
          <w:i/>
          <w:iCs/>
          <w:sz w:val="24"/>
          <w:szCs w:val="24"/>
        </w:rPr>
      </w:pPr>
      <w:bookmarkStart w:id="53" w:name="_Hlk126157439"/>
      <w:r w:rsidRPr="00604B91">
        <w:rPr>
          <w:color w:val="000000"/>
          <w:sz w:val="24"/>
          <w:szCs w:val="24"/>
        </w:rPr>
        <w:t>The Agency may issue a SEP exempting a CWS supplier from this Section by issuing a written waiver </w:t>
      </w:r>
      <w:bookmarkEnd w:id="53"/>
      <w:r w:rsidRPr="00604B91">
        <w:rPr>
          <w:color w:val="000000"/>
          <w:sz w:val="24"/>
          <w:szCs w:val="24"/>
        </w:rPr>
        <w:t>i</w:t>
      </w:r>
      <w:bookmarkStart w:id="54" w:name="_Hlk126158254"/>
      <w:r w:rsidRPr="00604B91">
        <w:rPr>
          <w:color w:val="000000"/>
          <w:sz w:val="24"/>
          <w:szCs w:val="24"/>
        </w:rPr>
        <w:t>f the supplier conducts</w:t>
      </w:r>
      <w:bookmarkEnd w:id="54"/>
      <w:r w:rsidRPr="00604B91">
        <w:rPr>
          <w:color w:val="000000"/>
          <w:sz w:val="24"/>
          <w:szCs w:val="24"/>
        </w:rPr>
        <w:t> voluntary sampling for lead in drinking water </w:t>
      </w:r>
      <w:bookmarkStart w:id="55" w:name="_Hlk126158363"/>
      <w:r w:rsidRPr="00604B91">
        <w:rPr>
          <w:color w:val="000000"/>
          <w:sz w:val="24"/>
          <w:szCs w:val="24"/>
        </w:rPr>
        <w:t>complying with this Section</w:t>
      </w:r>
      <w:bookmarkEnd w:id="55"/>
      <w:r w:rsidRPr="00604B91">
        <w:rPr>
          <w:color w:val="000000"/>
          <w:sz w:val="24"/>
          <w:szCs w:val="24"/>
        </w:rPr>
        <w:t> </w:t>
      </w:r>
      <w:bookmarkStart w:id="56" w:name="_Hlk126158719"/>
      <w:bookmarkStart w:id="57" w:name="_Hlk126158641"/>
      <w:bookmarkEnd w:id="56"/>
      <w:r w:rsidRPr="00604B91">
        <w:rPr>
          <w:color w:val="000000"/>
          <w:sz w:val="24"/>
          <w:szCs w:val="24"/>
        </w:rPr>
        <w:t>at schools and child care facilities </w:t>
      </w:r>
      <w:bookmarkEnd w:id="57"/>
      <w:r w:rsidRPr="00604B91">
        <w:rPr>
          <w:color w:val="000000"/>
          <w:sz w:val="24"/>
          <w:szCs w:val="24"/>
        </w:rPr>
        <w:t>the supplier serves.</w:t>
      </w:r>
      <w:r w:rsidR="004747A6" w:rsidRPr="00604B91">
        <w:rPr>
          <w:color w:val="000000"/>
          <w:sz w:val="24"/>
          <w:szCs w:val="24"/>
        </w:rPr>
        <w:t xml:space="preserve">  </w:t>
      </w:r>
      <w:r w:rsidR="004747A6" w:rsidRPr="00604B91">
        <w:rPr>
          <w:i/>
          <w:iCs/>
          <w:sz w:val="24"/>
          <w:szCs w:val="24"/>
        </w:rPr>
        <w:t xml:space="preserve">415 ILCS 5/18; 35 Ill. Adm. Code </w:t>
      </w:r>
      <w:r w:rsidR="008F25C6">
        <w:rPr>
          <w:i/>
          <w:iCs/>
          <w:sz w:val="24"/>
          <w:szCs w:val="24"/>
        </w:rPr>
        <w:t>611.23</w:t>
      </w:r>
      <w:r w:rsidR="004747A6" w:rsidRPr="00604B91">
        <w:rPr>
          <w:i/>
          <w:iCs/>
          <w:sz w:val="24"/>
          <w:szCs w:val="24"/>
        </w:rPr>
        <w:t>62(g)(4).</w:t>
      </w:r>
    </w:p>
    <w:p w14:paraId="25FC9141" w14:textId="4077AD01" w:rsidR="008E2494" w:rsidRDefault="008E2494" w:rsidP="00B64730"/>
    <w:p w14:paraId="70BB481A" w14:textId="77777777" w:rsidR="006A7FD2" w:rsidRDefault="006A7FD2" w:rsidP="00B64730"/>
    <w:p w14:paraId="41D29237" w14:textId="77777777" w:rsidR="006A7FD2" w:rsidRDefault="006A7FD2" w:rsidP="00B64730"/>
    <w:p w14:paraId="302B9109" w14:textId="77777777" w:rsidR="006A7FD2" w:rsidRDefault="006A7FD2" w:rsidP="00B64730"/>
    <w:p w14:paraId="05E7C5E4" w14:textId="77777777" w:rsidR="006A7FD2" w:rsidRDefault="006A7FD2" w:rsidP="00B64730"/>
    <w:p w14:paraId="049762C3" w14:textId="77777777" w:rsidR="006A7FD2" w:rsidRDefault="006A7FD2" w:rsidP="00B64730"/>
    <w:bookmarkStart w:id="58" w:name="_Toc196814368"/>
    <w:p w14:paraId="596FCD84" w14:textId="1D74DBDE" w:rsidR="00827062" w:rsidRDefault="00827062" w:rsidP="00827062">
      <w:pPr>
        <w:pStyle w:val="Heading1"/>
      </w:pPr>
      <w:r>
        <w:rPr>
          <w:noProof/>
        </w:rPr>
        <w:lastRenderedPageBreak/>
        <mc:AlternateContent>
          <mc:Choice Requires="wps">
            <w:drawing>
              <wp:anchor distT="0" distB="0" distL="114300" distR="114300" simplePos="0" relativeHeight="251675648" behindDoc="0" locked="0" layoutInCell="1" allowOverlap="0" wp14:anchorId="07F7E249" wp14:editId="4BB0D11A">
                <wp:simplePos x="0" y="0"/>
                <wp:positionH relativeFrom="margin">
                  <wp:align>center</wp:align>
                </wp:positionH>
                <wp:positionV relativeFrom="paragraph">
                  <wp:posOffset>304800</wp:posOffset>
                </wp:positionV>
                <wp:extent cx="6821424" cy="0"/>
                <wp:effectExtent l="0" t="0" r="0" b="0"/>
                <wp:wrapNone/>
                <wp:docPr id="1321456187" name="Straight Connector 2"/>
                <wp:cNvGraphicFramePr/>
                <a:graphic xmlns:a="http://schemas.openxmlformats.org/drawingml/2006/main">
                  <a:graphicData uri="http://schemas.microsoft.com/office/word/2010/wordprocessingShape">
                    <wps:wsp>
                      <wps:cNvCnPr/>
                      <wps:spPr>
                        <a:xfrm>
                          <a:off x="0" y="0"/>
                          <a:ext cx="68214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4D4B43" id="Straight Connector 2" o:spid="_x0000_s1026" style="position:absolute;z-index:2516756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24pt" to="53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" o:allowoverlap="f" strokecolor="#4472c4 [3204]" strokeweight=".5pt">
                <v:stroke joinstyle="miter"/>
                <w10:wrap anchorx="margin"/>
              </v:line>
            </w:pict>
          </mc:Fallback>
        </mc:AlternateContent>
      </w:r>
      <w:r>
        <w:t>9</w:t>
      </w:r>
      <w:r w:rsidRPr="008209E1">
        <w:t>.</w:t>
      </w:r>
      <w:r w:rsidRPr="008209E1">
        <w:tab/>
      </w:r>
      <w:r w:rsidRPr="00827062">
        <w:rPr>
          <w:sz w:val="28"/>
          <w:szCs w:val="28"/>
        </w:rPr>
        <w:t>Reporting School and Child Care Facility Sampling and Lead Education</w:t>
      </w:r>
      <w:bookmarkEnd w:id="58"/>
    </w:p>
    <w:p w14:paraId="312C34F1" w14:textId="77777777" w:rsidR="00827062" w:rsidRDefault="00827062" w:rsidP="00827062"/>
    <w:p w14:paraId="4A34C3B3" w14:textId="667DB6F5" w:rsidR="008E2494" w:rsidRPr="00604B91" w:rsidRDefault="00D118C4">
      <w:pPr>
        <w:rPr>
          <w:sz w:val="24"/>
          <w:szCs w:val="24"/>
        </w:rPr>
      </w:pPr>
      <w:r w:rsidRPr="00604B91">
        <w:rPr>
          <w:sz w:val="24"/>
          <w:szCs w:val="24"/>
        </w:rPr>
        <w:t>Each CWS must report the previous calendar year’s activity before July 1</w:t>
      </w:r>
      <w:r w:rsidRPr="00604B91">
        <w:rPr>
          <w:sz w:val="24"/>
          <w:szCs w:val="24"/>
          <w:vertAlign w:val="superscript"/>
        </w:rPr>
        <w:t>st</w:t>
      </w:r>
      <w:r w:rsidRPr="00604B91">
        <w:rPr>
          <w:sz w:val="24"/>
          <w:szCs w:val="24"/>
        </w:rPr>
        <w:t xml:space="preserve"> of the current year.  The report must contain specific information:</w:t>
      </w:r>
    </w:p>
    <w:p w14:paraId="6F4EE4B3" w14:textId="25872C2A" w:rsidR="00D118C4" w:rsidRPr="00604B91" w:rsidRDefault="00D118C4" w:rsidP="00D118C4">
      <w:pPr>
        <w:pStyle w:val="ListParagraph"/>
        <w:numPr>
          <w:ilvl w:val="0"/>
          <w:numId w:val="11"/>
        </w:numPr>
        <w:rPr>
          <w:sz w:val="24"/>
          <w:szCs w:val="24"/>
        </w:rPr>
      </w:pPr>
      <w:r w:rsidRPr="00604B91">
        <w:rPr>
          <w:sz w:val="24"/>
          <w:szCs w:val="24"/>
        </w:rPr>
        <w:t xml:space="preserve">The CWS must certify that it made a good faith effort to identify schools and child care facilities.  The good faith effort may include reviewing customer records and requesting lists of schools and child care facilities from the </w:t>
      </w:r>
      <w:r w:rsidR="009C11E9">
        <w:rPr>
          <w:sz w:val="24"/>
          <w:szCs w:val="24"/>
        </w:rPr>
        <w:t>Illinois EPA</w:t>
      </w:r>
      <w:r w:rsidR="00C850C6" w:rsidRPr="00604B91">
        <w:rPr>
          <w:sz w:val="24"/>
          <w:szCs w:val="24"/>
        </w:rPr>
        <w:t>.  Any CWS certifying that it does not serve any schools or child care facilities does not need to include any additional information.</w:t>
      </w:r>
    </w:p>
    <w:p w14:paraId="23E06DC5" w14:textId="77777777" w:rsidR="00C850C6" w:rsidRPr="00604B91" w:rsidRDefault="00C850C6" w:rsidP="00C850C6">
      <w:pPr>
        <w:pStyle w:val="ListParagraph"/>
        <w:ind w:left="1080"/>
        <w:rPr>
          <w:sz w:val="24"/>
          <w:szCs w:val="24"/>
        </w:rPr>
      </w:pPr>
    </w:p>
    <w:p w14:paraId="4AC976AA" w14:textId="36EB6F88" w:rsidR="00C850C6" w:rsidRPr="00604B91" w:rsidRDefault="00C850C6" w:rsidP="00D118C4">
      <w:pPr>
        <w:pStyle w:val="ListParagraph"/>
        <w:numPr>
          <w:ilvl w:val="0"/>
          <w:numId w:val="11"/>
        </w:numPr>
        <w:rPr>
          <w:sz w:val="24"/>
          <w:szCs w:val="24"/>
        </w:rPr>
      </w:pPr>
      <w:r w:rsidRPr="00604B91">
        <w:rPr>
          <w:sz w:val="24"/>
          <w:szCs w:val="24"/>
        </w:rPr>
        <w:t>The CWS must certify that it delivered information about health risks from lead in drinking water to the schools and child care facilities it serves.</w:t>
      </w:r>
    </w:p>
    <w:p w14:paraId="06D50CCE" w14:textId="77777777" w:rsidR="00C850C6" w:rsidRPr="00604B91" w:rsidRDefault="00C850C6" w:rsidP="00C850C6">
      <w:pPr>
        <w:pStyle w:val="ListParagraph"/>
        <w:rPr>
          <w:sz w:val="24"/>
          <w:szCs w:val="24"/>
        </w:rPr>
      </w:pPr>
    </w:p>
    <w:p w14:paraId="7004E513" w14:textId="7E79CCAF" w:rsidR="00C850C6" w:rsidRPr="00604B91" w:rsidRDefault="00C850C6" w:rsidP="00D118C4">
      <w:pPr>
        <w:pStyle w:val="ListParagraph"/>
        <w:numPr>
          <w:ilvl w:val="0"/>
          <w:numId w:val="11"/>
        </w:numPr>
        <w:rPr>
          <w:sz w:val="24"/>
          <w:szCs w:val="24"/>
        </w:rPr>
      </w:pPr>
      <w:r w:rsidRPr="00604B91">
        <w:rPr>
          <w:sz w:val="24"/>
          <w:szCs w:val="24"/>
        </w:rPr>
        <w:t>The CWS must certify that it completed notifying and sampling a minimum of 20 percent of elementary schools and 20 percent of child care facilities served.</w:t>
      </w:r>
    </w:p>
    <w:p w14:paraId="66CC8D1B" w14:textId="77777777" w:rsidR="00860A98" w:rsidRPr="00604B91" w:rsidRDefault="00860A98" w:rsidP="00860A98">
      <w:pPr>
        <w:pStyle w:val="ListParagraph"/>
        <w:rPr>
          <w:sz w:val="24"/>
          <w:szCs w:val="24"/>
        </w:rPr>
      </w:pPr>
    </w:p>
    <w:p w14:paraId="50339AF5" w14:textId="62640B6E" w:rsidR="00860A98" w:rsidRPr="00604B91" w:rsidRDefault="00860A98" w:rsidP="00D118C4">
      <w:pPr>
        <w:pStyle w:val="ListParagraph"/>
        <w:numPr>
          <w:ilvl w:val="0"/>
          <w:numId w:val="11"/>
        </w:numPr>
        <w:rPr>
          <w:sz w:val="24"/>
          <w:szCs w:val="24"/>
        </w:rPr>
      </w:pPr>
      <w:r w:rsidRPr="00604B91">
        <w:rPr>
          <w:sz w:val="24"/>
          <w:szCs w:val="24"/>
        </w:rPr>
        <w:t>After completing one cycle of required sampling the CWS must certify the following:</w:t>
      </w:r>
    </w:p>
    <w:p w14:paraId="36DA2375" w14:textId="77777777" w:rsidR="00860A98" w:rsidRPr="00604B91" w:rsidRDefault="00860A98" w:rsidP="00860A98">
      <w:pPr>
        <w:pStyle w:val="ListParagraph"/>
        <w:rPr>
          <w:sz w:val="24"/>
          <w:szCs w:val="24"/>
        </w:rPr>
      </w:pPr>
    </w:p>
    <w:p w14:paraId="25C5F87A" w14:textId="2CF18043" w:rsidR="00860A98" w:rsidRPr="00604B91" w:rsidRDefault="00860A98" w:rsidP="00860A98">
      <w:pPr>
        <w:pStyle w:val="ListParagraph"/>
        <w:numPr>
          <w:ilvl w:val="1"/>
          <w:numId w:val="11"/>
        </w:numPr>
        <w:rPr>
          <w:sz w:val="24"/>
          <w:szCs w:val="24"/>
        </w:rPr>
      </w:pPr>
      <w:r w:rsidRPr="00604B91">
        <w:rPr>
          <w:sz w:val="24"/>
          <w:szCs w:val="24"/>
        </w:rPr>
        <w:t>The number of schools and child care</w:t>
      </w:r>
      <w:r w:rsidR="00E43623" w:rsidRPr="00604B91">
        <w:rPr>
          <w:sz w:val="24"/>
          <w:szCs w:val="24"/>
        </w:rPr>
        <w:t xml:space="preserve"> served by the CWS.</w:t>
      </w:r>
    </w:p>
    <w:p w14:paraId="6D994789" w14:textId="226A8538" w:rsidR="00E43623" w:rsidRPr="00604B91" w:rsidRDefault="00E43623" w:rsidP="00860A98">
      <w:pPr>
        <w:pStyle w:val="ListParagraph"/>
        <w:numPr>
          <w:ilvl w:val="1"/>
          <w:numId w:val="11"/>
        </w:numPr>
        <w:rPr>
          <w:sz w:val="24"/>
          <w:szCs w:val="24"/>
        </w:rPr>
      </w:pPr>
      <w:r w:rsidRPr="00604B91">
        <w:rPr>
          <w:sz w:val="24"/>
          <w:szCs w:val="24"/>
        </w:rPr>
        <w:t>The number of schools and child care facilities the CWS sampled during the calendar year.</w:t>
      </w:r>
    </w:p>
    <w:p w14:paraId="7971C22E" w14:textId="01C64AF9" w:rsidR="00E43623" w:rsidRPr="00604B91" w:rsidRDefault="00E43623" w:rsidP="00860A98">
      <w:pPr>
        <w:pStyle w:val="ListParagraph"/>
        <w:numPr>
          <w:ilvl w:val="1"/>
          <w:numId w:val="11"/>
        </w:numPr>
        <w:rPr>
          <w:sz w:val="24"/>
          <w:szCs w:val="24"/>
        </w:rPr>
      </w:pPr>
      <w:r w:rsidRPr="00604B91">
        <w:rPr>
          <w:sz w:val="24"/>
          <w:szCs w:val="24"/>
        </w:rPr>
        <w:t>The number of schools and child care facilities that refused sampling.</w:t>
      </w:r>
    </w:p>
    <w:p w14:paraId="685950E9" w14:textId="71B7941A" w:rsidR="00E43623" w:rsidRPr="00604B91" w:rsidRDefault="00E43623" w:rsidP="00860A98">
      <w:pPr>
        <w:pStyle w:val="ListParagraph"/>
        <w:numPr>
          <w:ilvl w:val="1"/>
          <w:numId w:val="11"/>
        </w:numPr>
        <w:rPr>
          <w:sz w:val="24"/>
          <w:szCs w:val="24"/>
        </w:rPr>
      </w:pPr>
      <w:r w:rsidRPr="00604B91">
        <w:rPr>
          <w:sz w:val="24"/>
          <w:szCs w:val="24"/>
        </w:rPr>
        <w:t>Information about outreach attempts that a school or child care facility declined.</w:t>
      </w:r>
    </w:p>
    <w:p w14:paraId="2C6F5C81" w14:textId="3E83E85A" w:rsidR="00E43623" w:rsidRPr="00604B91" w:rsidRDefault="00E43623" w:rsidP="00860A98">
      <w:pPr>
        <w:pStyle w:val="ListParagraph"/>
        <w:numPr>
          <w:ilvl w:val="1"/>
          <w:numId w:val="11"/>
        </w:numPr>
        <w:rPr>
          <w:sz w:val="24"/>
          <w:szCs w:val="24"/>
        </w:rPr>
      </w:pPr>
      <w:r w:rsidRPr="00604B91">
        <w:rPr>
          <w:sz w:val="24"/>
          <w:szCs w:val="24"/>
        </w:rPr>
        <w:t>The analytical results for all schools and child care facilities sampled in the calendar year.</w:t>
      </w:r>
    </w:p>
    <w:p w14:paraId="36378E9A" w14:textId="77777777" w:rsidR="00874087" w:rsidRPr="00604B91" w:rsidRDefault="00874087" w:rsidP="00874087">
      <w:pPr>
        <w:pStyle w:val="ListParagraph"/>
        <w:ind w:left="1800"/>
        <w:rPr>
          <w:sz w:val="24"/>
          <w:szCs w:val="24"/>
        </w:rPr>
      </w:pPr>
    </w:p>
    <w:p w14:paraId="5A4D4900" w14:textId="0272E7A9" w:rsidR="00874087" w:rsidRPr="00604B91" w:rsidRDefault="00874087" w:rsidP="00874087">
      <w:pPr>
        <w:pStyle w:val="ListParagraph"/>
        <w:numPr>
          <w:ilvl w:val="0"/>
          <w:numId w:val="11"/>
        </w:numPr>
        <w:rPr>
          <w:sz w:val="24"/>
          <w:szCs w:val="24"/>
        </w:rPr>
      </w:pPr>
      <w:r w:rsidRPr="00604B91">
        <w:rPr>
          <w:sz w:val="24"/>
          <w:szCs w:val="24"/>
        </w:rPr>
        <w:t>The CWS must certify that it provided its sampling results to schools and child care facilities the supplier sampled during the year.</w:t>
      </w:r>
    </w:p>
    <w:p w14:paraId="6F5614DB" w14:textId="77777777" w:rsidR="00827062" w:rsidRDefault="00827062"/>
    <w:p w14:paraId="26DEDD40" w14:textId="77777777" w:rsidR="00827062" w:rsidRDefault="00827062"/>
    <w:p w14:paraId="34CC1C70" w14:textId="77777777" w:rsidR="00827062" w:rsidRDefault="00827062"/>
    <w:p w14:paraId="6340C9D3" w14:textId="77777777" w:rsidR="00827062" w:rsidRDefault="00827062"/>
    <w:p w14:paraId="52818115" w14:textId="77777777" w:rsidR="00827062" w:rsidRDefault="00827062"/>
    <w:p w14:paraId="769EEC21" w14:textId="77777777" w:rsidR="00827062" w:rsidRDefault="00827062"/>
    <w:p w14:paraId="22A5A0DD" w14:textId="77777777" w:rsidR="00827062" w:rsidRDefault="00827062"/>
    <w:p w14:paraId="22C33A3B" w14:textId="77777777" w:rsidR="00827062" w:rsidRDefault="00827062"/>
    <w:p w14:paraId="5900B826" w14:textId="77777777" w:rsidR="00827062" w:rsidRDefault="00827062"/>
    <w:p w14:paraId="66257D7F" w14:textId="77777777" w:rsidR="00827062" w:rsidRDefault="00827062"/>
    <w:p w14:paraId="51F46189" w14:textId="77777777" w:rsidR="00874087" w:rsidRDefault="00874087"/>
    <w:p w14:paraId="77247CC0" w14:textId="77777777" w:rsidR="00827062" w:rsidRDefault="00827062"/>
    <w:p w14:paraId="23CF719C" w14:textId="77777777" w:rsidR="00F9054F" w:rsidRDefault="00F9054F" w:rsidP="008738DB">
      <w:pPr>
        <w:pStyle w:val="Heading1"/>
        <w:jc w:val="center"/>
        <w:rPr>
          <w:sz w:val="72"/>
          <w:szCs w:val="72"/>
        </w:rPr>
      </w:pPr>
      <w:bookmarkStart w:id="59" w:name="_Toc196814369"/>
    </w:p>
    <w:p w14:paraId="502E32B4" w14:textId="17188C6A" w:rsidR="008738DB" w:rsidRPr="008738DB" w:rsidRDefault="008738DB" w:rsidP="008738DB">
      <w:pPr>
        <w:pStyle w:val="Heading1"/>
        <w:jc w:val="center"/>
        <w:rPr>
          <w:sz w:val="72"/>
          <w:szCs w:val="72"/>
        </w:rPr>
      </w:pPr>
      <w:r w:rsidRPr="008738DB">
        <w:rPr>
          <w:sz w:val="72"/>
          <w:szCs w:val="72"/>
        </w:rPr>
        <w:t>APPENDIX A</w:t>
      </w:r>
      <w:bookmarkEnd w:id="59"/>
    </w:p>
    <w:p w14:paraId="2EC469B8" w14:textId="7F2ED5FD" w:rsidR="008738DB" w:rsidRPr="008738DB" w:rsidRDefault="008738DB" w:rsidP="008738DB">
      <w:pPr>
        <w:pStyle w:val="Heading2"/>
        <w:jc w:val="center"/>
        <w:rPr>
          <w:sz w:val="72"/>
          <w:szCs w:val="72"/>
        </w:rPr>
      </w:pPr>
      <w:bookmarkStart w:id="60" w:name="_Toc196814370"/>
      <w:r w:rsidRPr="008738DB">
        <w:rPr>
          <w:sz w:val="72"/>
          <w:szCs w:val="72"/>
        </w:rPr>
        <w:t>School and Childcare Facility Testing Timeline</w:t>
      </w:r>
      <w:bookmarkEnd w:id="60"/>
    </w:p>
    <w:p w14:paraId="24564E9D" w14:textId="77777777" w:rsidR="008738DB" w:rsidRDefault="008738DB" w:rsidP="008738DB">
      <w:pPr>
        <w:jc w:val="center"/>
        <w:rPr>
          <w:b/>
          <w:bCs/>
        </w:rPr>
      </w:pPr>
    </w:p>
    <w:p w14:paraId="4ECAC360" w14:textId="77777777" w:rsidR="008738DB" w:rsidRDefault="008738DB" w:rsidP="008738DB">
      <w:pPr>
        <w:jc w:val="center"/>
        <w:rPr>
          <w:b/>
          <w:bCs/>
        </w:rPr>
      </w:pPr>
    </w:p>
    <w:p w14:paraId="0AAC2A54" w14:textId="77777777" w:rsidR="008738DB" w:rsidRDefault="008738DB" w:rsidP="008738DB">
      <w:pPr>
        <w:jc w:val="center"/>
        <w:rPr>
          <w:b/>
          <w:bCs/>
        </w:rPr>
      </w:pPr>
    </w:p>
    <w:p w14:paraId="080B0E11" w14:textId="77777777" w:rsidR="008738DB" w:rsidRDefault="008738DB" w:rsidP="008738DB">
      <w:pPr>
        <w:jc w:val="center"/>
        <w:rPr>
          <w:b/>
          <w:bCs/>
        </w:rPr>
      </w:pPr>
    </w:p>
    <w:p w14:paraId="20CE252B" w14:textId="77777777" w:rsidR="008738DB" w:rsidRDefault="008738DB" w:rsidP="008738DB">
      <w:pPr>
        <w:jc w:val="center"/>
        <w:rPr>
          <w:b/>
          <w:bCs/>
        </w:rPr>
      </w:pPr>
    </w:p>
    <w:p w14:paraId="0B6E654B" w14:textId="1E480C81" w:rsidR="008738DB" w:rsidRPr="008738DB" w:rsidRDefault="008738DB" w:rsidP="008738DB">
      <w:pPr>
        <w:jc w:val="center"/>
        <w:rPr>
          <w:i/>
          <w:iCs/>
        </w:rPr>
      </w:pPr>
      <w:r w:rsidRPr="008738DB">
        <w:rPr>
          <w:i/>
          <w:iCs/>
          <w:sz w:val="28"/>
          <w:szCs w:val="28"/>
        </w:rPr>
        <w:t xml:space="preserve">This appendix shows a condensed view of the overall timeline of the school and childcare facility testing </w:t>
      </w:r>
      <w:r w:rsidRPr="008738DB">
        <w:rPr>
          <w:i/>
          <w:iCs/>
        </w:rPr>
        <w:br w:type="page"/>
      </w:r>
    </w:p>
    <w:p w14:paraId="6F0312ED" w14:textId="18A96E62" w:rsidR="007625B1" w:rsidRPr="009053DC" w:rsidRDefault="007625B1" w:rsidP="007625B1">
      <w:pPr>
        <w:jc w:val="center"/>
        <w:rPr>
          <w:b/>
          <w:bCs/>
        </w:rPr>
      </w:pPr>
      <w:r w:rsidRPr="009053DC">
        <w:rPr>
          <w:b/>
          <w:bCs/>
        </w:rPr>
        <w:lastRenderedPageBreak/>
        <w:t>Elementary School and Child Care Facility Sampling Timeline</w:t>
      </w:r>
    </w:p>
    <w:p w14:paraId="057EA088" w14:textId="77777777" w:rsidR="007625B1" w:rsidRDefault="007625B1" w:rsidP="007625B1">
      <w:pPr>
        <w:jc w:val="center"/>
      </w:pPr>
    </w:p>
    <w:p w14:paraId="0E6874BD" w14:textId="632567F5" w:rsidR="007625B1" w:rsidRDefault="00D25B98" w:rsidP="007625B1">
      <w:pPr>
        <w:rPr>
          <w:b/>
          <w:bCs/>
        </w:rPr>
      </w:pPr>
      <w:r>
        <w:rPr>
          <w:b/>
          <w:bCs/>
        </w:rPr>
        <w:t xml:space="preserve">Starting in 2025, repeating every year for five years or until all elementary schools and </w:t>
      </w:r>
      <w:r w:rsidR="009C11E9">
        <w:rPr>
          <w:b/>
          <w:bCs/>
        </w:rPr>
        <w:t>c</w:t>
      </w:r>
      <w:r>
        <w:rPr>
          <w:b/>
          <w:bCs/>
        </w:rPr>
        <w:t xml:space="preserve">hild </w:t>
      </w:r>
      <w:r w:rsidR="009C11E9">
        <w:rPr>
          <w:b/>
          <w:bCs/>
        </w:rPr>
        <w:t>c</w:t>
      </w:r>
      <w:r>
        <w:rPr>
          <w:b/>
          <w:bCs/>
        </w:rPr>
        <w:t>are facilities have been tested.</w:t>
      </w:r>
    </w:p>
    <w:p w14:paraId="3D825A29" w14:textId="0170FBEC" w:rsidR="007625B1" w:rsidRDefault="009053DC" w:rsidP="009053DC">
      <w:pPr>
        <w:pStyle w:val="ListParagraph"/>
        <w:numPr>
          <w:ilvl w:val="0"/>
          <w:numId w:val="3"/>
        </w:numPr>
      </w:pPr>
      <w:r w:rsidRPr="009053DC">
        <w:t>Contact all elementary, middle, and high schools in addition to all child care facilities to provide information about health risks from lead in drinking water.</w:t>
      </w:r>
    </w:p>
    <w:p w14:paraId="6CA671C1" w14:textId="1E1573D9" w:rsidR="009053DC" w:rsidRDefault="009053DC" w:rsidP="009053DC">
      <w:pPr>
        <w:pStyle w:val="ListParagraph"/>
        <w:numPr>
          <w:ilvl w:val="0"/>
          <w:numId w:val="3"/>
        </w:numPr>
      </w:pPr>
      <w:r>
        <w:t>Provide a notice to all elementary schools and child care facilities that the CWS must sample for lead at their locations.  This notice must contain:</w:t>
      </w:r>
    </w:p>
    <w:p w14:paraId="35A96E66" w14:textId="3E9884B2" w:rsidR="009053DC" w:rsidRDefault="009053DC" w:rsidP="009053DC">
      <w:pPr>
        <w:pStyle w:val="ListParagraph"/>
        <w:numPr>
          <w:ilvl w:val="1"/>
          <w:numId w:val="3"/>
        </w:numPr>
      </w:pPr>
      <w:r>
        <w:t>A proposed schedule for sampling at the facility</w:t>
      </w:r>
    </w:p>
    <w:p w14:paraId="11401C4A" w14:textId="722709C5" w:rsidR="009053DC" w:rsidRDefault="009053DC" w:rsidP="009053DC">
      <w:pPr>
        <w:pStyle w:val="ListParagraph"/>
        <w:numPr>
          <w:ilvl w:val="1"/>
          <w:numId w:val="3"/>
        </w:numPr>
      </w:pPr>
      <w:r>
        <w:t>Information about sampling for lead in schools and child care facilities</w:t>
      </w:r>
    </w:p>
    <w:p w14:paraId="71CE22EF" w14:textId="1B22FD07" w:rsidR="009053DC" w:rsidRDefault="009053DC" w:rsidP="009053DC">
      <w:pPr>
        <w:pStyle w:val="ListParagraph"/>
        <w:numPr>
          <w:ilvl w:val="1"/>
          <w:numId w:val="3"/>
        </w:numPr>
      </w:pPr>
      <w:r>
        <w:t>Instructions for sampling outlets and preparing for a sampling event 30 days prior to the event.</w:t>
      </w:r>
    </w:p>
    <w:p w14:paraId="5F131EE5" w14:textId="1A148CA3" w:rsidR="009053DC" w:rsidRDefault="009053DC" w:rsidP="009053DC">
      <w:pPr>
        <w:pStyle w:val="ListParagraph"/>
        <w:numPr>
          <w:ilvl w:val="0"/>
          <w:numId w:val="3"/>
        </w:numPr>
      </w:pPr>
      <w:r>
        <w:t>Sample from at least 20% of all elementary schools and 20% of all registered child care facilities in the CWS distribution system.</w:t>
      </w:r>
    </w:p>
    <w:p w14:paraId="13A86690" w14:textId="7EBF790F" w:rsidR="009053DC" w:rsidRDefault="009053DC" w:rsidP="009053DC">
      <w:pPr>
        <w:pStyle w:val="ListParagraph"/>
        <w:numPr>
          <w:ilvl w:val="0"/>
          <w:numId w:val="3"/>
        </w:numPr>
      </w:pPr>
      <w:r>
        <w:t>Contact all middle and high schools in the CWS distribution system to provide information on how to request lead sampling from the CWS.</w:t>
      </w:r>
    </w:p>
    <w:p w14:paraId="0E269CBA" w14:textId="39776886" w:rsidR="00D25B98" w:rsidRDefault="00D25B98" w:rsidP="009053DC">
      <w:pPr>
        <w:pStyle w:val="ListParagraph"/>
        <w:numPr>
          <w:ilvl w:val="0"/>
          <w:numId w:val="3"/>
        </w:numPr>
      </w:pPr>
      <w:r>
        <w:t>Sample from any middle or high school upon request.  The CWS is not required to test more than 20% of its middle or high schools annually.</w:t>
      </w:r>
    </w:p>
    <w:p w14:paraId="59DA463E" w14:textId="18BEDB7C" w:rsidR="009053DC" w:rsidRDefault="009053DC" w:rsidP="009053DC">
      <w:pPr>
        <w:pStyle w:val="ListParagraph"/>
        <w:numPr>
          <w:ilvl w:val="0"/>
          <w:numId w:val="3"/>
        </w:numPr>
      </w:pPr>
      <w:r>
        <w:t>Provide Results of any school or child care facility testing back to the school or child care facility tested within 30 days.</w:t>
      </w:r>
    </w:p>
    <w:p w14:paraId="0EA8F287" w14:textId="7613F235" w:rsidR="00874087" w:rsidRDefault="00874087" w:rsidP="009053DC">
      <w:pPr>
        <w:pStyle w:val="ListParagraph"/>
        <w:numPr>
          <w:ilvl w:val="0"/>
          <w:numId w:val="3"/>
        </w:numPr>
      </w:pPr>
      <w:r>
        <w:t>By July 1</w:t>
      </w:r>
      <w:r w:rsidRPr="00874087">
        <w:rPr>
          <w:vertAlign w:val="superscript"/>
        </w:rPr>
        <w:t>st</w:t>
      </w:r>
      <w:r>
        <w:t xml:space="preserve"> each year</w:t>
      </w:r>
      <w:r w:rsidR="009C11E9">
        <w:t>,</w:t>
      </w:r>
      <w:r>
        <w:t xml:space="preserve"> the certification for the previous </w:t>
      </w:r>
      <w:proofErr w:type="spellStart"/>
      <w:r>
        <w:t>years</w:t>
      </w:r>
      <w:proofErr w:type="spellEnd"/>
      <w:r>
        <w:t xml:space="preserve"> sampling and education outreach should be submitted.</w:t>
      </w:r>
    </w:p>
    <w:p w14:paraId="03483D94" w14:textId="2D121BC4" w:rsidR="00D25B98" w:rsidRDefault="00D25B98" w:rsidP="00D25B98">
      <w:pPr>
        <w:rPr>
          <w:b/>
          <w:bCs/>
        </w:rPr>
      </w:pPr>
      <w:r w:rsidRPr="00604B91">
        <w:rPr>
          <w:b/>
          <w:bCs/>
          <w:u w:val="single"/>
        </w:rPr>
        <w:t>2030 and every year after</w:t>
      </w:r>
      <w:r w:rsidR="009C11E9">
        <w:rPr>
          <w:b/>
          <w:bCs/>
        </w:rPr>
        <w:t>:</w:t>
      </w:r>
      <w:r>
        <w:rPr>
          <w:b/>
          <w:bCs/>
        </w:rPr>
        <w:t xml:space="preserve">  </w:t>
      </w:r>
    </w:p>
    <w:p w14:paraId="4D30B4C0" w14:textId="4D777B27" w:rsidR="00D25B98" w:rsidRDefault="00D25B98" w:rsidP="00D25B98">
      <w:r>
        <w:rPr>
          <w:b/>
          <w:bCs/>
        </w:rPr>
        <w:tab/>
      </w:r>
      <w:r>
        <w:t>CWS should have completed the required sampling for elementary schools and Child care facilities.  Sampling will be upon request after the required sampling is complete.</w:t>
      </w:r>
    </w:p>
    <w:p w14:paraId="07BC7A8E" w14:textId="1CBFD544" w:rsidR="00D25B98" w:rsidRDefault="00D25B98" w:rsidP="00D25B98">
      <w:pPr>
        <w:pStyle w:val="ListParagraph"/>
        <w:numPr>
          <w:ilvl w:val="0"/>
          <w:numId w:val="4"/>
        </w:numPr>
      </w:pPr>
      <w:r>
        <w:t>Each CWS must contact each school and child care facility in its distribution system annually to provide:</w:t>
      </w:r>
    </w:p>
    <w:p w14:paraId="7649C550" w14:textId="544F1FB2" w:rsidR="00D25B98" w:rsidRDefault="00D25B98" w:rsidP="00D25B98">
      <w:pPr>
        <w:pStyle w:val="ListParagraph"/>
        <w:numPr>
          <w:ilvl w:val="1"/>
          <w:numId w:val="4"/>
        </w:numPr>
      </w:pPr>
      <w:r>
        <w:t>Information about health risks from lead in drinking water.</w:t>
      </w:r>
    </w:p>
    <w:p w14:paraId="127C35E2" w14:textId="210126CB" w:rsidR="00D25B98" w:rsidRPr="00D25B98" w:rsidRDefault="00D25B98" w:rsidP="00D25B98">
      <w:pPr>
        <w:pStyle w:val="ListParagraph"/>
        <w:numPr>
          <w:ilvl w:val="1"/>
          <w:numId w:val="4"/>
        </w:numPr>
      </w:pPr>
      <w:r>
        <w:t xml:space="preserve">Information about how to request sampling for lead at the </w:t>
      </w:r>
      <w:r w:rsidR="001F5E29">
        <w:t xml:space="preserve">school or child care </w:t>
      </w:r>
      <w:r>
        <w:t>facility</w:t>
      </w:r>
    </w:p>
    <w:p w14:paraId="0A11FC96" w14:textId="77777777" w:rsidR="007625B1" w:rsidRDefault="007625B1" w:rsidP="00B64730"/>
    <w:p w14:paraId="63EEC3F6" w14:textId="77777777" w:rsidR="007625B1" w:rsidRDefault="007625B1" w:rsidP="00B64730"/>
    <w:p w14:paraId="18C78164" w14:textId="77777777" w:rsidR="007625B1" w:rsidRDefault="007625B1" w:rsidP="00B64730"/>
    <w:p w14:paraId="10996F8B" w14:textId="77777777" w:rsidR="007625B1" w:rsidRDefault="007625B1" w:rsidP="00B64730"/>
    <w:p w14:paraId="1068190C" w14:textId="6920FB3E" w:rsidR="008738DB" w:rsidRDefault="008738DB" w:rsidP="00B64730"/>
    <w:p w14:paraId="315363A0" w14:textId="77777777" w:rsidR="008738DB" w:rsidRDefault="008738DB">
      <w:r>
        <w:br w:type="page"/>
      </w:r>
    </w:p>
    <w:p w14:paraId="2209B2E7" w14:textId="77777777" w:rsidR="007625B1" w:rsidRDefault="007625B1" w:rsidP="008738DB">
      <w:pPr>
        <w:jc w:val="center"/>
      </w:pPr>
    </w:p>
    <w:p w14:paraId="11DF6C2C" w14:textId="77777777" w:rsidR="008738DB" w:rsidRDefault="008738DB" w:rsidP="008738DB">
      <w:pPr>
        <w:jc w:val="center"/>
      </w:pPr>
    </w:p>
    <w:p w14:paraId="5C5C57B2" w14:textId="77777777" w:rsidR="008738DB" w:rsidRDefault="008738DB" w:rsidP="008738DB">
      <w:pPr>
        <w:jc w:val="center"/>
      </w:pPr>
    </w:p>
    <w:p w14:paraId="70999DD8" w14:textId="77777777" w:rsidR="008738DB" w:rsidRDefault="008738DB" w:rsidP="008738DB">
      <w:pPr>
        <w:jc w:val="center"/>
      </w:pPr>
    </w:p>
    <w:p w14:paraId="26DC741E" w14:textId="77777777" w:rsidR="008738DB" w:rsidRDefault="008738DB" w:rsidP="008738DB">
      <w:pPr>
        <w:jc w:val="center"/>
      </w:pPr>
    </w:p>
    <w:p w14:paraId="52F69F34" w14:textId="77777777" w:rsidR="008738DB" w:rsidRDefault="008738DB" w:rsidP="008738DB">
      <w:pPr>
        <w:jc w:val="center"/>
      </w:pPr>
    </w:p>
    <w:p w14:paraId="5C002BD8" w14:textId="77777777" w:rsidR="008738DB" w:rsidRDefault="008738DB" w:rsidP="008738DB">
      <w:pPr>
        <w:jc w:val="center"/>
      </w:pPr>
    </w:p>
    <w:p w14:paraId="222F7DF1" w14:textId="77777777" w:rsidR="008738DB" w:rsidRDefault="008738DB" w:rsidP="008738DB">
      <w:pPr>
        <w:jc w:val="center"/>
      </w:pPr>
    </w:p>
    <w:p w14:paraId="671F50A8" w14:textId="77777777" w:rsidR="008738DB" w:rsidRDefault="008738DB" w:rsidP="008738DB">
      <w:pPr>
        <w:jc w:val="center"/>
      </w:pPr>
    </w:p>
    <w:p w14:paraId="67004736" w14:textId="77777777" w:rsidR="008738DB" w:rsidRDefault="008738DB" w:rsidP="008738DB">
      <w:pPr>
        <w:jc w:val="center"/>
      </w:pPr>
    </w:p>
    <w:p w14:paraId="1B7B96A9" w14:textId="77777777" w:rsidR="008738DB" w:rsidRDefault="008738DB" w:rsidP="008738DB">
      <w:pPr>
        <w:jc w:val="center"/>
      </w:pPr>
    </w:p>
    <w:p w14:paraId="5938EA37" w14:textId="483CFDFC" w:rsidR="008738DB" w:rsidRPr="00626740" w:rsidRDefault="008738DB" w:rsidP="00626740">
      <w:pPr>
        <w:pStyle w:val="Heading1"/>
        <w:jc w:val="center"/>
        <w:rPr>
          <w:sz w:val="52"/>
          <w:szCs w:val="52"/>
        </w:rPr>
      </w:pPr>
      <w:bookmarkStart w:id="61" w:name="_Toc196814371"/>
      <w:r w:rsidRPr="00626740">
        <w:rPr>
          <w:sz w:val="52"/>
          <w:szCs w:val="52"/>
        </w:rPr>
        <w:t>APPENDIX B</w:t>
      </w:r>
      <w:bookmarkEnd w:id="61"/>
    </w:p>
    <w:p w14:paraId="02166E87" w14:textId="0C7D9E64" w:rsidR="008738DB" w:rsidRPr="00626740" w:rsidRDefault="00626740" w:rsidP="00626740">
      <w:pPr>
        <w:pStyle w:val="Heading2"/>
        <w:jc w:val="center"/>
        <w:rPr>
          <w:sz w:val="40"/>
          <w:szCs w:val="40"/>
        </w:rPr>
      </w:pPr>
      <w:bookmarkStart w:id="62" w:name="_Toc196814372"/>
      <w:r w:rsidRPr="00626740">
        <w:rPr>
          <w:sz w:val="40"/>
          <w:szCs w:val="40"/>
        </w:rPr>
        <w:t xml:space="preserve">Information About Health Risks </w:t>
      </w:r>
      <w:r w:rsidR="00874087">
        <w:rPr>
          <w:sz w:val="40"/>
          <w:szCs w:val="40"/>
        </w:rPr>
        <w:t>f</w:t>
      </w:r>
      <w:r w:rsidRPr="00626740">
        <w:rPr>
          <w:sz w:val="40"/>
          <w:szCs w:val="40"/>
        </w:rPr>
        <w:t xml:space="preserve">rom Lead </w:t>
      </w:r>
      <w:r w:rsidR="00874087">
        <w:rPr>
          <w:sz w:val="40"/>
          <w:szCs w:val="40"/>
        </w:rPr>
        <w:t>i</w:t>
      </w:r>
      <w:r w:rsidRPr="00626740">
        <w:rPr>
          <w:sz w:val="40"/>
          <w:szCs w:val="40"/>
        </w:rPr>
        <w:t xml:space="preserve">n Drinking Water </w:t>
      </w:r>
      <w:r>
        <w:rPr>
          <w:sz w:val="40"/>
          <w:szCs w:val="40"/>
        </w:rPr>
        <w:t xml:space="preserve">Template </w:t>
      </w:r>
      <w:r w:rsidRPr="00626740">
        <w:rPr>
          <w:sz w:val="40"/>
          <w:szCs w:val="40"/>
        </w:rPr>
        <w:t xml:space="preserve">That Complies With </w:t>
      </w:r>
      <w:r w:rsidRPr="00626740">
        <w:rPr>
          <w:i/>
          <w:iCs/>
          <w:sz w:val="36"/>
          <w:szCs w:val="36"/>
        </w:rPr>
        <w:t xml:space="preserve">415 ILCS 5/18; 35 Ill. Adm. Code </w:t>
      </w:r>
      <w:r w:rsidR="008F25C6">
        <w:rPr>
          <w:i/>
          <w:iCs/>
          <w:sz w:val="36"/>
          <w:szCs w:val="36"/>
        </w:rPr>
        <w:t>611.23</w:t>
      </w:r>
      <w:r w:rsidRPr="00626740">
        <w:rPr>
          <w:i/>
          <w:iCs/>
          <w:sz w:val="36"/>
          <w:szCs w:val="36"/>
        </w:rPr>
        <w:t>55(A).</w:t>
      </w:r>
      <w:bookmarkEnd w:id="62"/>
    </w:p>
    <w:p w14:paraId="2F8108AC" w14:textId="77777777" w:rsidR="00B64730" w:rsidRPr="00626740" w:rsidRDefault="00B64730" w:rsidP="004448FF">
      <w:pPr>
        <w:rPr>
          <w:sz w:val="40"/>
          <w:szCs w:val="40"/>
        </w:rPr>
      </w:pPr>
    </w:p>
    <w:p w14:paraId="55DE748C" w14:textId="77777777" w:rsidR="004448FF" w:rsidRDefault="004448FF" w:rsidP="00A36787"/>
    <w:p w14:paraId="73AF32BD" w14:textId="69E7ECCD" w:rsidR="00004571" w:rsidRDefault="00626740" w:rsidP="00626740">
      <w:pPr>
        <w:jc w:val="center"/>
        <w:rPr>
          <w:i/>
          <w:iCs/>
          <w:sz w:val="28"/>
          <w:szCs w:val="28"/>
        </w:rPr>
      </w:pPr>
      <w:r w:rsidRPr="00626740">
        <w:rPr>
          <w:i/>
          <w:iCs/>
          <w:sz w:val="28"/>
          <w:szCs w:val="28"/>
        </w:rPr>
        <w:t>This appendix provides a template for the for the annual notice that must contain information about health risks for lead in drinking water.</w:t>
      </w:r>
    </w:p>
    <w:p w14:paraId="0174634C" w14:textId="77777777" w:rsidR="00004571" w:rsidRDefault="00004571">
      <w:pPr>
        <w:rPr>
          <w:i/>
          <w:iCs/>
          <w:sz w:val="28"/>
          <w:szCs w:val="28"/>
        </w:rPr>
      </w:pPr>
      <w:r>
        <w:rPr>
          <w:i/>
          <w:iCs/>
          <w:sz w:val="28"/>
          <w:szCs w:val="28"/>
        </w:rPr>
        <w:br w:type="page"/>
      </w:r>
    </w:p>
    <w:p w14:paraId="71F89E90" w14:textId="77777777" w:rsidR="00962628" w:rsidRDefault="00962628" w:rsidP="00626740">
      <w:pPr>
        <w:jc w:val="center"/>
        <w:rPr>
          <w:i/>
          <w:iCs/>
          <w:sz w:val="28"/>
          <w:szCs w:val="28"/>
        </w:rPr>
      </w:pPr>
    </w:p>
    <w:p w14:paraId="253E0623" w14:textId="77777777" w:rsidR="00F55280" w:rsidRDefault="00F55280" w:rsidP="00626740">
      <w:pPr>
        <w:jc w:val="center"/>
        <w:rPr>
          <w:i/>
          <w:iCs/>
          <w:sz w:val="28"/>
          <w:szCs w:val="28"/>
        </w:rPr>
      </w:pPr>
    </w:p>
    <w:p w14:paraId="1CF645DB" w14:textId="37E5DCB0" w:rsidR="00F55280" w:rsidRPr="00F55280" w:rsidRDefault="00F55280" w:rsidP="00626740">
      <w:pPr>
        <w:jc w:val="center"/>
        <w:rPr>
          <w:b/>
          <w:bCs/>
          <w:i/>
          <w:iCs/>
          <w:sz w:val="36"/>
          <w:szCs w:val="36"/>
        </w:rPr>
      </w:pPr>
      <w:r w:rsidRPr="00F55280">
        <w:rPr>
          <w:b/>
          <w:bCs/>
          <w:i/>
          <w:iCs/>
          <w:sz w:val="36"/>
          <w:szCs w:val="36"/>
        </w:rPr>
        <w:t>All information in brackets [EXAMPLE] should be entered by the water supplier.</w:t>
      </w:r>
    </w:p>
    <w:p w14:paraId="4585EA3C" w14:textId="77777777" w:rsidR="00F55280" w:rsidRDefault="00F55280" w:rsidP="00626740">
      <w:pPr>
        <w:jc w:val="center"/>
        <w:rPr>
          <w:i/>
          <w:iCs/>
          <w:sz w:val="28"/>
          <w:szCs w:val="28"/>
        </w:rPr>
      </w:pPr>
    </w:p>
    <w:p w14:paraId="31B26CA6" w14:textId="3A14CECA" w:rsidR="00626740" w:rsidRDefault="00626740" w:rsidP="00874087">
      <w:pPr>
        <w:jc w:val="center"/>
        <w:rPr>
          <w:b/>
          <w:bCs/>
          <w:i/>
          <w:iCs/>
          <w:sz w:val="28"/>
          <w:szCs w:val="28"/>
        </w:rPr>
      </w:pPr>
      <w:r w:rsidRPr="00626740">
        <w:rPr>
          <w:b/>
          <w:bCs/>
          <w:i/>
          <w:iCs/>
          <w:sz w:val="28"/>
          <w:szCs w:val="28"/>
        </w:rPr>
        <w:t>This template can be combined with the templates from appendix C or D (depending on either school or childcare facility) to meet the annual outreach requirement.</w:t>
      </w:r>
    </w:p>
    <w:p w14:paraId="0EF80492" w14:textId="77777777" w:rsidR="00626740" w:rsidRPr="00026A60" w:rsidRDefault="00626740" w:rsidP="00626740">
      <w:pPr>
        <w:spacing w:after="0" w:line="240" w:lineRule="auto"/>
        <w:ind w:left="720" w:hanging="720"/>
        <w:jc w:val="center"/>
        <w:rPr>
          <w:rFonts w:ascii="Times New Roman" w:eastAsia="Times New Roman" w:hAnsi="Times New Roman" w:cs="Times New Roman"/>
          <w:b/>
          <w:bCs/>
          <w:color w:val="000000"/>
          <w:kern w:val="0"/>
          <w:sz w:val="40"/>
          <w:szCs w:val="40"/>
          <w14:ligatures w14:val="none"/>
        </w:rPr>
      </w:pPr>
      <w:r w:rsidRPr="00026A60">
        <w:rPr>
          <w:rFonts w:ascii="Times New Roman" w:eastAsia="Times New Roman" w:hAnsi="Times New Roman" w:cs="Times New Roman"/>
          <w:b/>
          <w:bCs/>
          <w:color w:val="000000"/>
          <w:kern w:val="0"/>
          <w:sz w:val="40"/>
          <w:szCs w:val="40"/>
          <w14:ligatures w14:val="none"/>
        </w:rPr>
        <w:t xml:space="preserve">IMPORTANT INFORMATION ABOUT </w:t>
      </w:r>
      <w:r>
        <w:rPr>
          <w:rFonts w:ascii="Times New Roman" w:eastAsia="Times New Roman" w:hAnsi="Times New Roman" w:cs="Times New Roman"/>
          <w:b/>
          <w:bCs/>
          <w:color w:val="000000"/>
          <w:kern w:val="0"/>
          <w:sz w:val="40"/>
          <w:szCs w:val="40"/>
          <w14:ligatures w14:val="none"/>
        </w:rPr>
        <w:t xml:space="preserve">TESTING FOR </w:t>
      </w:r>
      <w:r w:rsidRPr="00026A60">
        <w:rPr>
          <w:rFonts w:ascii="Times New Roman" w:eastAsia="Times New Roman" w:hAnsi="Times New Roman" w:cs="Times New Roman"/>
          <w:b/>
          <w:bCs/>
          <w:color w:val="000000"/>
          <w:kern w:val="0"/>
          <w:sz w:val="40"/>
          <w:szCs w:val="40"/>
          <w14:ligatures w14:val="none"/>
        </w:rPr>
        <w:t>LEAD IN YOUR DRINKING WATER</w:t>
      </w:r>
    </w:p>
    <w:p w14:paraId="5BD40C69" w14:textId="77777777" w:rsidR="00626740" w:rsidRDefault="00626740" w:rsidP="00626740">
      <w:pPr>
        <w:spacing w:after="0" w:line="240" w:lineRule="auto"/>
        <w:ind w:left="720" w:hanging="720"/>
        <w:jc w:val="center"/>
        <w:rPr>
          <w:rFonts w:ascii="Times New Roman" w:eastAsia="Times New Roman" w:hAnsi="Times New Roman" w:cs="Times New Roman"/>
          <w:color w:val="000000"/>
          <w:kern w:val="0"/>
          <w:sz w:val="27"/>
          <w:szCs w:val="27"/>
          <w14:ligatures w14:val="none"/>
        </w:rPr>
      </w:pPr>
    </w:p>
    <w:p w14:paraId="70ECFAE6" w14:textId="77777777" w:rsidR="0062674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p>
    <w:p w14:paraId="4E6232D4" w14:textId="77777777" w:rsidR="0062674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A)   </w:t>
      </w:r>
      <w:proofErr w:type="gramStart"/>
      <w:r w:rsidRPr="00026A60">
        <w:rPr>
          <w:rFonts w:ascii="Times New Roman" w:eastAsia="Times New Roman" w:hAnsi="Times New Roman" w:cs="Times New Roman"/>
          <w:color w:val="000000"/>
          <w:kern w:val="0"/>
          <w:sz w:val="27"/>
          <w:szCs w:val="27"/>
          <w14:ligatures w14:val="none"/>
        </w:rPr>
        <w:t>   </w:t>
      </w:r>
      <w:r w:rsidRPr="00026A60">
        <w:rPr>
          <w:rFonts w:ascii="Times New Roman" w:eastAsia="Times New Roman" w:hAnsi="Times New Roman" w:cs="Times New Roman"/>
          <w:b/>
          <w:bCs/>
          <w:color w:val="000000"/>
          <w:kern w:val="0"/>
          <w:sz w:val="27"/>
          <w:szCs w:val="27"/>
          <w14:ligatures w14:val="none"/>
        </w:rPr>
        <w:t>[</w:t>
      </w:r>
      <w:proofErr w:type="gramEnd"/>
      <w:r w:rsidRPr="00026A60">
        <w:rPr>
          <w:rFonts w:ascii="Times New Roman" w:eastAsia="Times New Roman" w:hAnsi="Times New Roman" w:cs="Times New Roman"/>
          <w:b/>
          <w:bCs/>
          <w:color w:val="000000"/>
          <w:kern w:val="0"/>
          <w:sz w:val="27"/>
          <w:szCs w:val="27"/>
          <w14:ligatures w14:val="none"/>
        </w:rPr>
        <w:t>INSERT NAME OF SUPPLIER]</w:t>
      </w:r>
      <w:r w:rsidRPr="00026A60">
        <w:rPr>
          <w:rFonts w:ascii="Times New Roman" w:eastAsia="Times New Roman" w:hAnsi="Times New Roman" w:cs="Times New Roman"/>
          <w:color w:val="000000"/>
          <w:kern w:val="0"/>
          <w:sz w:val="27"/>
          <w:szCs w:val="27"/>
          <w14:ligatures w14:val="none"/>
        </w:rPr>
        <w:t xml:space="preserve"> </w:t>
      </w:r>
      <w:r>
        <w:rPr>
          <w:rFonts w:ascii="Times New Roman" w:eastAsia="Times New Roman" w:hAnsi="Times New Roman" w:cs="Times New Roman"/>
          <w:color w:val="000000"/>
          <w:kern w:val="0"/>
          <w:sz w:val="27"/>
          <w:szCs w:val="27"/>
          <w14:ligatures w14:val="none"/>
        </w:rPr>
        <w:t>is testing for lead in elementary schools and child care facilities</w:t>
      </w:r>
      <w:r w:rsidRPr="00981B16">
        <w:rPr>
          <w:rFonts w:ascii="Times New Roman" w:eastAsia="Times New Roman" w:hAnsi="Times New Roman" w:cs="Times New Roman"/>
          <w:color w:val="000000"/>
          <w:kern w:val="0"/>
          <w:sz w:val="27"/>
          <w:szCs w:val="27"/>
          <w14:ligatures w14:val="none"/>
        </w:rPr>
        <w:t>.  Lead can cause serious health problems, especially for pregnant women and young children.  Please read this information closely to see what you can do to reduce lead in your drinking water.</w:t>
      </w:r>
      <w:r w:rsidRPr="00026A60">
        <w:rPr>
          <w:rFonts w:ascii="Times New Roman" w:eastAsia="Times New Roman" w:hAnsi="Times New Roman" w:cs="Times New Roman"/>
          <w:color w:val="000000"/>
          <w:kern w:val="0"/>
          <w:sz w:val="27"/>
          <w:szCs w:val="27"/>
          <w14:ligatures w14:val="none"/>
        </w:rPr>
        <w:t> </w:t>
      </w:r>
    </w:p>
    <w:p w14:paraId="2844D0CC" w14:textId="77777777" w:rsidR="00626740" w:rsidRPr="00026A6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p>
    <w:p w14:paraId="730AFD85" w14:textId="77777777" w:rsidR="0062674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B)       </w:t>
      </w:r>
      <w:r w:rsidRPr="0012048D">
        <w:rPr>
          <w:rFonts w:ascii="Times New Roman" w:eastAsia="Times New Roman" w:hAnsi="Times New Roman" w:cs="Times New Roman"/>
          <w:color w:val="000000"/>
          <w:kern w:val="0"/>
          <w:sz w:val="27"/>
          <w:szCs w:val="27"/>
          <w14:ligatures w14:val="none"/>
        </w:rPr>
        <w:t>Health Effects of Lead.  Exposure to lead in drinking water can cause serious health effects in all age groups.  Infants and children can have decreases in IQ and attention span.  Lead exposure can lead to new learning and behavior problems or exacerbate existing learning and behavior problems.  The children of women who are exposed to lead before or during pregnancy can have increased risk of these adverse health effects.  Adults can have increased risks of heart disease, high blood pressure, kidney, or nervous system problems.</w:t>
      </w:r>
    </w:p>
    <w:p w14:paraId="07ACC83D" w14:textId="77777777" w:rsidR="00626740" w:rsidRPr="00026A6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0A8A7573" w14:textId="77777777" w:rsidR="00626740" w:rsidRPr="00026A6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C)        Sources of Lead</w:t>
      </w:r>
    </w:p>
    <w:p w14:paraId="7CC87379"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3102D9BA" w14:textId="77777777" w:rsidR="00626740" w:rsidRPr="00026A60"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i)        Lead is a common metal found throughout the environment in lead-based paint; air; soil; household dust; food; certain types of pottery, porcelain, and pewter; and water</w:t>
      </w:r>
      <w:r>
        <w:rPr>
          <w:rFonts w:ascii="Times New Roman" w:eastAsia="Times New Roman" w:hAnsi="Times New Roman" w:cs="Times New Roman"/>
          <w:color w:val="000000"/>
          <w:kern w:val="0"/>
          <w:sz w:val="27"/>
          <w:szCs w:val="27"/>
          <w14:ligatures w14:val="none"/>
        </w:rPr>
        <w:t>.</w:t>
      </w:r>
    </w:p>
    <w:p w14:paraId="55677648"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7D318D75" w14:textId="77777777" w:rsidR="00626740" w:rsidRPr="00026A60"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xml:space="preserve">ii)       Lead is unusual among drinking water contaminants in that it seldom occurs naturally in water supplies like rivers and lakes.  Lead enters drinking water primarily as a result of the corrosion, or wearing away, of materials containing lead in the water distribution system and household plumbing.  These materials include lead-based solder used to join copper </w:t>
      </w:r>
      <w:r w:rsidRPr="00026A60">
        <w:rPr>
          <w:rFonts w:ascii="Times New Roman" w:eastAsia="Times New Roman" w:hAnsi="Times New Roman" w:cs="Times New Roman"/>
          <w:color w:val="000000"/>
          <w:kern w:val="0"/>
          <w:sz w:val="27"/>
          <w:szCs w:val="27"/>
          <w14:ligatures w14:val="none"/>
        </w:rPr>
        <w:lastRenderedPageBreak/>
        <w:t>pipe, brass and chrome plated brass faucets, and in some cases, pipes made of lead that connect your house to the water main (service lines).  In 1986, Congress banned the use of lead solder containing greater than 0.2% lead, and restricted the lead content of faucets, pipes and other plumbing materials to 8.0%</w:t>
      </w:r>
      <w:r>
        <w:rPr>
          <w:rFonts w:ascii="Times New Roman" w:eastAsia="Times New Roman" w:hAnsi="Times New Roman" w:cs="Times New Roman"/>
          <w:color w:val="000000"/>
          <w:kern w:val="0"/>
          <w:sz w:val="27"/>
          <w:szCs w:val="27"/>
          <w14:ligatures w14:val="none"/>
        </w:rPr>
        <w:t>.</w:t>
      </w:r>
    </w:p>
    <w:p w14:paraId="710CB185"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0F032A70" w14:textId="77777777" w:rsidR="00626740" w:rsidRPr="00026A60"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iii)       </w:t>
      </w:r>
      <w:r>
        <w:rPr>
          <w:rFonts w:ascii="Times New Roman" w:eastAsia="Times New Roman" w:hAnsi="Times New Roman" w:cs="Times New Roman"/>
          <w:color w:val="000000"/>
          <w:kern w:val="0"/>
          <w:sz w:val="27"/>
          <w:szCs w:val="27"/>
          <w14:ligatures w14:val="none"/>
        </w:rPr>
        <w:t xml:space="preserve">Lead exposure can also result from </w:t>
      </w:r>
      <w:r w:rsidRPr="00026A60">
        <w:rPr>
          <w:rFonts w:ascii="Times New Roman" w:eastAsia="Times New Roman" w:hAnsi="Times New Roman" w:cs="Times New Roman"/>
          <w:color w:val="000000"/>
          <w:kern w:val="0"/>
          <w:sz w:val="27"/>
          <w:szCs w:val="27"/>
          <w14:ligatures w14:val="none"/>
        </w:rPr>
        <w:t>lead-based paint; air; soil; household dust; food; certain types of pottery, porcelain, and pewter; and water.</w:t>
      </w:r>
    </w:p>
    <w:p w14:paraId="077FCC8E"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4CD70A19"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70AB48DB" w14:textId="77777777" w:rsidR="00626740" w:rsidRPr="00026A6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D)       If a water test indicates that the drinking water drawn from a tap in your home contains lead above 15 ppb, then you should take the following precautions:</w:t>
      </w:r>
    </w:p>
    <w:p w14:paraId="7616E959"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6802FBD5" w14:textId="77777777" w:rsidR="00626740" w:rsidRPr="00026A60"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xml:space="preserve">i)        Let the water run from the tap before using it for drinking or cooking any time the water in a faucet has gone unused for more than six hours.  The longer water resides in your home's plumbing the more lead it may contain. Flushing the tap means running the </w:t>
      </w:r>
      <w:proofErr w:type="gramStart"/>
      <w:r w:rsidRPr="00026A60">
        <w:rPr>
          <w:rFonts w:ascii="Times New Roman" w:eastAsia="Times New Roman" w:hAnsi="Times New Roman" w:cs="Times New Roman"/>
          <w:color w:val="000000"/>
          <w:kern w:val="0"/>
          <w:sz w:val="27"/>
          <w:szCs w:val="27"/>
          <w14:ligatures w14:val="none"/>
        </w:rPr>
        <w:t>cold water</w:t>
      </w:r>
      <w:proofErr w:type="gramEnd"/>
      <w:r w:rsidRPr="00026A60">
        <w:rPr>
          <w:rFonts w:ascii="Times New Roman" w:eastAsia="Times New Roman" w:hAnsi="Times New Roman" w:cs="Times New Roman"/>
          <w:color w:val="000000"/>
          <w:kern w:val="0"/>
          <w:sz w:val="27"/>
          <w:szCs w:val="27"/>
          <w14:ligatures w14:val="none"/>
        </w:rPr>
        <w:t xml:space="preserve"> faucet until the water gets noticeably colder, </w:t>
      </w:r>
      <w:proofErr w:type="gramStart"/>
      <w:r w:rsidRPr="00026A60">
        <w:rPr>
          <w:rFonts w:ascii="Times New Roman" w:eastAsia="Times New Roman" w:hAnsi="Times New Roman" w:cs="Times New Roman"/>
          <w:color w:val="000000"/>
          <w:kern w:val="0"/>
          <w:sz w:val="27"/>
          <w:szCs w:val="27"/>
          <w14:ligatures w14:val="none"/>
        </w:rPr>
        <w:t>usually</w:t>
      </w:r>
      <w:proofErr w:type="gramEnd"/>
      <w:r w:rsidRPr="00026A60">
        <w:rPr>
          <w:rFonts w:ascii="Times New Roman" w:eastAsia="Times New Roman" w:hAnsi="Times New Roman" w:cs="Times New Roman"/>
          <w:color w:val="000000"/>
          <w:kern w:val="0"/>
          <w:sz w:val="27"/>
          <w:szCs w:val="27"/>
          <w14:ligatures w14:val="none"/>
        </w:rPr>
        <w:t xml:space="preserve"> about </w:t>
      </w:r>
      <w:r>
        <w:rPr>
          <w:rFonts w:ascii="Times New Roman" w:eastAsia="Times New Roman" w:hAnsi="Times New Roman" w:cs="Times New Roman"/>
          <w:color w:val="000000"/>
          <w:kern w:val="0"/>
          <w:sz w:val="27"/>
          <w:szCs w:val="27"/>
          <w14:ligatures w14:val="none"/>
        </w:rPr>
        <w:t>three minutes.</w:t>
      </w:r>
      <w:r w:rsidRPr="00026A60">
        <w:rPr>
          <w:rFonts w:ascii="Times New Roman" w:eastAsia="Times New Roman" w:hAnsi="Times New Roman" w:cs="Times New Roman"/>
          <w:color w:val="000000"/>
          <w:kern w:val="0"/>
          <w:sz w:val="27"/>
          <w:szCs w:val="27"/>
          <w14:ligatures w14:val="none"/>
        </w:rPr>
        <w:t xml:space="preserve">  If your house has a lead service line to the water main, you may have to flush the water for a longer time, perhaps </w:t>
      </w:r>
      <w:r>
        <w:rPr>
          <w:rFonts w:ascii="Times New Roman" w:eastAsia="Times New Roman" w:hAnsi="Times New Roman" w:cs="Times New Roman"/>
          <w:color w:val="000000"/>
          <w:kern w:val="0"/>
          <w:sz w:val="27"/>
          <w:szCs w:val="27"/>
          <w14:ligatures w14:val="none"/>
        </w:rPr>
        <w:t>five</w:t>
      </w:r>
      <w:r w:rsidRPr="00026A60">
        <w:rPr>
          <w:rFonts w:ascii="Times New Roman" w:eastAsia="Times New Roman" w:hAnsi="Times New Roman" w:cs="Times New Roman"/>
          <w:color w:val="000000"/>
          <w:kern w:val="0"/>
          <w:sz w:val="27"/>
          <w:szCs w:val="27"/>
          <w14:ligatures w14:val="none"/>
        </w:rPr>
        <w:t xml:space="preserve"> minute</w:t>
      </w:r>
      <w:r>
        <w:rPr>
          <w:rFonts w:ascii="Times New Roman" w:eastAsia="Times New Roman" w:hAnsi="Times New Roman" w:cs="Times New Roman"/>
          <w:color w:val="000000"/>
          <w:kern w:val="0"/>
          <w:sz w:val="27"/>
          <w:szCs w:val="27"/>
          <w14:ligatures w14:val="none"/>
        </w:rPr>
        <w:t>s</w:t>
      </w:r>
      <w:r w:rsidRPr="00026A60">
        <w:rPr>
          <w:rFonts w:ascii="Times New Roman" w:eastAsia="Times New Roman" w:hAnsi="Times New Roman" w:cs="Times New Roman"/>
          <w:color w:val="000000"/>
          <w:kern w:val="0"/>
          <w:sz w:val="27"/>
          <w:szCs w:val="27"/>
          <w14:ligatures w14:val="none"/>
        </w:rPr>
        <w:t>, before drinking.  Although toilet flushing or showering flushes water through a portion of your home's plumbing system, you still need to flush the water in each faucet before using it for drinking or cooking.</w:t>
      </w:r>
    </w:p>
    <w:p w14:paraId="558407FF"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4533B7E0" w14:textId="77777777" w:rsidR="00626740" w:rsidRPr="00026A60"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ii)       </w:t>
      </w:r>
      <w:r w:rsidRPr="00FD08E7">
        <w:rPr>
          <w:rFonts w:ascii="Times New Roman" w:eastAsia="Times New Roman" w:hAnsi="Times New Roman" w:cs="Times New Roman"/>
          <w:color w:val="000000"/>
          <w:kern w:val="0"/>
          <w:sz w:val="27"/>
          <w:szCs w:val="27"/>
          <w14:ligatures w14:val="none"/>
        </w:rPr>
        <w:t>Try not to cook with or drink water from the hot water tap.  Hot water can dissolve more lead more quickly than cold water.  If you need hot water, draw water from the cold tap and heat it on the stove.</w:t>
      </w:r>
      <w:r>
        <w:rPr>
          <w:rFonts w:ascii="Times New Roman" w:eastAsia="Times New Roman" w:hAnsi="Times New Roman" w:cs="Times New Roman"/>
          <w:color w:val="000000"/>
          <w:kern w:val="0"/>
          <w:sz w:val="27"/>
          <w:szCs w:val="27"/>
          <w14:ligatures w14:val="none"/>
        </w:rPr>
        <w:t xml:space="preserve">  DO NOT USE HOT TAP WATER TO PREPARE BABY FORMULA.</w:t>
      </w:r>
    </w:p>
    <w:p w14:paraId="6C21D7FA"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69677639" w14:textId="77777777" w:rsidR="00626740" w:rsidRPr="00026A60"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iii)       </w:t>
      </w:r>
      <w:r>
        <w:rPr>
          <w:rFonts w:ascii="Times New Roman" w:eastAsia="Times New Roman" w:hAnsi="Times New Roman" w:cs="Times New Roman"/>
          <w:color w:val="000000"/>
          <w:kern w:val="0"/>
          <w:sz w:val="27"/>
          <w:szCs w:val="27"/>
          <w14:ligatures w14:val="none"/>
        </w:rPr>
        <w:t>B</w:t>
      </w:r>
      <w:r w:rsidRPr="00026A60">
        <w:rPr>
          <w:rFonts w:ascii="Times New Roman" w:eastAsia="Times New Roman" w:hAnsi="Times New Roman" w:cs="Times New Roman"/>
          <w:color w:val="000000"/>
          <w:kern w:val="0"/>
          <w:sz w:val="27"/>
          <w:szCs w:val="27"/>
          <w14:ligatures w14:val="none"/>
        </w:rPr>
        <w:t>oiling water does not reduce lead levels.</w:t>
      </w:r>
    </w:p>
    <w:p w14:paraId="412F51D5"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4F632C26" w14:textId="77777777" w:rsidR="00626740"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iv)   </w:t>
      </w:r>
      <w:proofErr w:type="gramStart"/>
      <w:r w:rsidRPr="00026A60">
        <w:rPr>
          <w:rFonts w:ascii="Times New Roman" w:eastAsia="Times New Roman" w:hAnsi="Times New Roman" w:cs="Times New Roman"/>
          <w:color w:val="000000"/>
          <w:kern w:val="0"/>
          <w:sz w:val="27"/>
          <w:szCs w:val="27"/>
          <w14:ligatures w14:val="none"/>
        </w:rPr>
        <w:t>   </w:t>
      </w:r>
      <w:r>
        <w:rPr>
          <w:rFonts w:ascii="Times New Roman" w:eastAsia="Times New Roman" w:hAnsi="Times New Roman" w:cs="Times New Roman"/>
          <w:color w:val="000000"/>
          <w:kern w:val="0"/>
          <w:sz w:val="27"/>
          <w:szCs w:val="27"/>
          <w14:ligatures w14:val="none"/>
        </w:rPr>
        <w:t>[</w:t>
      </w:r>
      <w:proofErr w:type="gramEnd"/>
      <w:r w:rsidRPr="00981B16">
        <w:rPr>
          <w:rFonts w:ascii="Times New Roman" w:eastAsia="Times New Roman" w:hAnsi="Times New Roman" w:cs="Times New Roman"/>
          <w:b/>
          <w:bCs/>
          <w:color w:val="000000"/>
          <w:kern w:val="0"/>
          <w:sz w:val="27"/>
          <w:szCs w:val="27"/>
          <w14:ligatures w14:val="none"/>
        </w:rPr>
        <w:t>ADD ADDITIONAL STEPS THAT CAN BE USED TO REDUCE LEAD EXPOSURE IF SERVICE LINE FLUSHING IS NOT EFFECTIVE AT REDUCING LEAD LEVELS BELOW 15 PPB</w:t>
      </w:r>
      <w:r>
        <w:rPr>
          <w:rFonts w:ascii="Times New Roman" w:eastAsia="Times New Roman" w:hAnsi="Times New Roman" w:cs="Times New Roman"/>
          <w:color w:val="000000"/>
          <w:kern w:val="0"/>
          <w:sz w:val="27"/>
          <w:szCs w:val="27"/>
          <w14:ligatures w14:val="none"/>
        </w:rPr>
        <w:t>]</w:t>
      </w:r>
    </w:p>
    <w:p w14:paraId="2AA18A7E" w14:textId="77777777" w:rsidR="00626740" w:rsidRPr="00981B16" w:rsidRDefault="00626740" w:rsidP="00626740">
      <w:pPr>
        <w:spacing w:after="0" w:line="240" w:lineRule="auto"/>
        <w:ind w:left="1440" w:hanging="720"/>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ab/>
      </w:r>
      <w:r w:rsidRPr="00981B16">
        <w:rPr>
          <w:rFonts w:ascii="Times New Roman" w:eastAsia="Times New Roman" w:hAnsi="Times New Roman" w:cs="Times New Roman"/>
          <w:color w:val="000000"/>
          <w:kern w:val="0"/>
          <w:sz w:val="27"/>
          <w:szCs w:val="27"/>
          <w14:ligatures w14:val="none"/>
        </w:rPr>
        <w:t> </w:t>
      </w:r>
    </w:p>
    <w:p w14:paraId="124AD1B4"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p>
    <w:p w14:paraId="5B5B9645" w14:textId="77777777" w:rsidR="0062674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E)       </w:t>
      </w:r>
      <w:r>
        <w:rPr>
          <w:rFonts w:ascii="Times New Roman" w:eastAsia="Times New Roman" w:hAnsi="Times New Roman" w:cs="Times New Roman"/>
          <w:color w:val="000000"/>
          <w:kern w:val="0"/>
          <w:sz w:val="27"/>
          <w:szCs w:val="27"/>
          <w14:ligatures w14:val="none"/>
        </w:rPr>
        <w:t>*** If there is no high lead levels leave this section out***</w:t>
      </w:r>
    </w:p>
    <w:p w14:paraId="63A0B187" w14:textId="77777777" w:rsidR="00626740" w:rsidRDefault="00626740" w:rsidP="00626740">
      <w:pPr>
        <w:spacing w:after="0" w:line="240" w:lineRule="auto"/>
        <w:ind w:left="720"/>
        <w:rPr>
          <w:rFonts w:ascii="Times New Roman" w:eastAsia="Times New Roman" w:hAnsi="Times New Roman" w:cs="Times New Roman"/>
          <w:b/>
          <w:bCs/>
          <w:color w:val="000000"/>
          <w:kern w:val="0"/>
          <w:sz w:val="27"/>
          <w:szCs w:val="27"/>
          <w14:ligatures w14:val="none"/>
        </w:rPr>
      </w:pPr>
      <w:r w:rsidRPr="00FD08E7">
        <w:rPr>
          <w:rFonts w:ascii="Times New Roman" w:eastAsia="Times New Roman" w:hAnsi="Times New Roman" w:cs="Times New Roman"/>
          <w:b/>
          <w:bCs/>
          <w:color w:val="000000"/>
          <w:kern w:val="0"/>
          <w:sz w:val="27"/>
          <w:szCs w:val="27"/>
          <w14:ligatures w14:val="none"/>
        </w:rPr>
        <w:t>[EXPLAIN WHY THERE ARE ELEVATED LEVELS OF LEAD IN THE SUPPLIER'S DRINKING WATER (IF KNOWN) AND WHAT THE SUPPLIER IS DOING TO REDUCE THE LEAD LEVELS IN HOMES AND BUILDINGS IN THIS AREA.]</w:t>
      </w:r>
      <w:r>
        <w:rPr>
          <w:rFonts w:ascii="Times New Roman" w:eastAsia="Times New Roman" w:hAnsi="Times New Roman" w:cs="Times New Roman"/>
          <w:b/>
          <w:bCs/>
          <w:color w:val="000000"/>
          <w:kern w:val="0"/>
          <w:sz w:val="27"/>
          <w:szCs w:val="27"/>
          <w14:ligatures w14:val="none"/>
        </w:rPr>
        <w:t xml:space="preserve">  </w:t>
      </w:r>
    </w:p>
    <w:p w14:paraId="26C7676E" w14:textId="77777777" w:rsidR="00626740" w:rsidRPr="00026A6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lastRenderedPageBreak/>
        <w:t xml:space="preserve">           *** If there is no high lead levels leave this section out***</w:t>
      </w:r>
    </w:p>
    <w:p w14:paraId="4AD7A334" w14:textId="77777777" w:rsidR="00626740" w:rsidRPr="00026A60" w:rsidRDefault="00626740" w:rsidP="00626740">
      <w:pPr>
        <w:spacing w:after="0" w:line="240" w:lineRule="auto"/>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w:t>
      </w:r>
    </w:p>
    <w:p w14:paraId="4D9CDD3A" w14:textId="77777777" w:rsidR="0062674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sidRPr="00026A60">
        <w:rPr>
          <w:rFonts w:ascii="Times New Roman" w:eastAsia="Times New Roman" w:hAnsi="Times New Roman" w:cs="Times New Roman"/>
          <w:color w:val="000000"/>
          <w:kern w:val="0"/>
          <w:sz w:val="27"/>
          <w:szCs w:val="27"/>
          <w14:ligatures w14:val="none"/>
        </w:rPr>
        <w:t xml:space="preserve">F)       For more information, call us at </w:t>
      </w:r>
      <w:r w:rsidRPr="00026A60">
        <w:rPr>
          <w:rFonts w:ascii="Times New Roman" w:eastAsia="Times New Roman" w:hAnsi="Times New Roman" w:cs="Times New Roman"/>
          <w:b/>
          <w:bCs/>
          <w:color w:val="000000"/>
          <w:kern w:val="0"/>
          <w:sz w:val="27"/>
          <w:szCs w:val="27"/>
          <w14:ligatures w14:val="none"/>
        </w:rPr>
        <w:t>[INSERT THE SUPPLIER'S NUMBE</w:t>
      </w:r>
      <w:r>
        <w:rPr>
          <w:rFonts w:ascii="Times New Roman" w:eastAsia="Times New Roman" w:hAnsi="Times New Roman" w:cs="Times New Roman"/>
          <w:b/>
          <w:bCs/>
          <w:color w:val="000000"/>
          <w:kern w:val="0"/>
          <w:sz w:val="27"/>
          <w:szCs w:val="27"/>
          <w14:ligatures w14:val="none"/>
        </w:rPr>
        <w:t xml:space="preserve">R </w:t>
      </w:r>
      <w:r w:rsidRPr="00026A60">
        <w:rPr>
          <w:rFonts w:ascii="Times New Roman" w:eastAsia="Times New Roman" w:hAnsi="Times New Roman" w:cs="Times New Roman"/>
          <w:b/>
          <w:bCs/>
          <w:color w:val="000000"/>
          <w:kern w:val="0"/>
          <w:sz w:val="27"/>
          <w:szCs w:val="27"/>
          <w14:ligatures w14:val="none"/>
        </w:rPr>
        <w:t>(IF APPLICABLE)</w:t>
      </w:r>
      <w:r>
        <w:rPr>
          <w:rFonts w:ascii="Times New Roman" w:eastAsia="Times New Roman" w:hAnsi="Times New Roman" w:cs="Times New Roman"/>
          <w:b/>
          <w:bCs/>
          <w:color w:val="000000"/>
          <w:kern w:val="0"/>
          <w:sz w:val="27"/>
          <w:szCs w:val="27"/>
          <w14:ligatures w14:val="none"/>
        </w:rPr>
        <w:t>]</w:t>
      </w:r>
      <w:r w:rsidRPr="00026A60">
        <w:rPr>
          <w:rFonts w:ascii="Times New Roman" w:eastAsia="Times New Roman" w:hAnsi="Times New Roman" w:cs="Times New Roman"/>
          <w:color w:val="000000"/>
          <w:kern w:val="0"/>
          <w:sz w:val="27"/>
          <w:szCs w:val="27"/>
          <w14:ligatures w14:val="none"/>
        </w:rPr>
        <w:t>, or visit our Web site at</w:t>
      </w:r>
      <w:r w:rsidRPr="00026A60">
        <w:rPr>
          <w:rFonts w:ascii="Times New Roman" w:eastAsia="Times New Roman" w:hAnsi="Times New Roman" w:cs="Times New Roman"/>
          <w:b/>
          <w:bCs/>
          <w:color w:val="000000"/>
          <w:kern w:val="0"/>
          <w:sz w:val="27"/>
          <w:szCs w:val="27"/>
          <w14:ligatures w14:val="none"/>
        </w:rPr>
        <w:t xml:space="preserve"> [INSERT THE SUPPLIER'S WEB SITE HERE]</w:t>
      </w:r>
      <w:r w:rsidRPr="00026A60">
        <w:rPr>
          <w:rFonts w:ascii="Times New Roman" w:eastAsia="Times New Roman" w:hAnsi="Times New Roman" w:cs="Times New Roman"/>
          <w:color w:val="000000"/>
          <w:kern w:val="0"/>
          <w:sz w:val="27"/>
          <w:szCs w:val="27"/>
          <w14:ligatures w14:val="none"/>
        </w:rPr>
        <w:t>.  For more information on reducing lead exposure around your home/building and the health effects of lead, visit USEPA's Web site at www.epa.gov/lead or contact your health care provider.</w:t>
      </w:r>
    </w:p>
    <w:p w14:paraId="15DFE406" w14:textId="77777777" w:rsidR="0062674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p>
    <w:p w14:paraId="493B6783" w14:textId="77777777" w:rsidR="00626740" w:rsidRDefault="00626740" w:rsidP="00626740">
      <w:pPr>
        <w:spacing w:after="0" w:line="240" w:lineRule="auto"/>
        <w:ind w:left="720" w:hanging="720"/>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G) </w:t>
      </w:r>
      <w:r w:rsidRPr="00F80818">
        <w:rPr>
          <w:rFonts w:ascii="Times New Roman" w:eastAsia="Times New Roman" w:hAnsi="Times New Roman" w:cs="Times New Roman"/>
          <w:b/>
          <w:bCs/>
          <w:color w:val="000000"/>
          <w:kern w:val="0"/>
          <w:sz w:val="27"/>
          <w:szCs w:val="27"/>
          <w14:ligatures w14:val="none"/>
        </w:rPr>
        <w:t>[INCLUDE INFORMATION ON HOW CUSTOMERS CAN GET THEIR WATER TESTED]</w:t>
      </w:r>
    </w:p>
    <w:p w14:paraId="038BCA1E" w14:textId="17640FCD" w:rsidR="004F5D8A" w:rsidRDefault="004F5D8A" w:rsidP="00626740">
      <w:pPr>
        <w:jc w:val="center"/>
        <w:rPr>
          <w:sz w:val="28"/>
          <w:szCs w:val="28"/>
        </w:rPr>
      </w:pPr>
    </w:p>
    <w:p w14:paraId="1E1846A2" w14:textId="77777777" w:rsidR="004F5D8A" w:rsidRDefault="004F5D8A" w:rsidP="004F5D8A">
      <w:pPr>
        <w:jc w:val="center"/>
        <w:rPr>
          <w:sz w:val="28"/>
          <w:szCs w:val="28"/>
        </w:rPr>
      </w:pPr>
    </w:p>
    <w:p w14:paraId="3CD9BF3F" w14:textId="77777777" w:rsidR="004F5D8A" w:rsidRDefault="004F5D8A" w:rsidP="004F5D8A">
      <w:pPr>
        <w:jc w:val="center"/>
        <w:rPr>
          <w:sz w:val="28"/>
          <w:szCs w:val="28"/>
        </w:rPr>
      </w:pPr>
    </w:p>
    <w:p w14:paraId="4ABBEFCE" w14:textId="77777777" w:rsidR="004F5D8A" w:rsidRDefault="004F5D8A" w:rsidP="004F5D8A">
      <w:pPr>
        <w:jc w:val="center"/>
        <w:rPr>
          <w:sz w:val="28"/>
          <w:szCs w:val="28"/>
        </w:rPr>
      </w:pPr>
    </w:p>
    <w:p w14:paraId="33187784" w14:textId="77777777" w:rsidR="004F5D8A" w:rsidRDefault="004F5D8A" w:rsidP="004F5D8A">
      <w:pPr>
        <w:jc w:val="center"/>
        <w:rPr>
          <w:sz w:val="28"/>
          <w:szCs w:val="28"/>
        </w:rPr>
      </w:pPr>
    </w:p>
    <w:p w14:paraId="7D40A9E9" w14:textId="77777777" w:rsidR="00F9054F" w:rsidRDefault="00F9054F" w:rsidP="004F5D8A">
      <w:pPr>
        <w:jc w:val="center"/>
        <w:rPr>
          <w:sz w:val="28"/>
          <w:szCs w:val="28"/>
        </w:rPr>
      </w:pPr>
    </w:p>
    <w:p w14:paraId="43C9CA5B" w14:textId="77777777" w:rsidR="00F9054F" w:rsidRDefault="00F9054F" w:rsidP="004F5D8A">
      <w:pPr>
        <w:jc w:val="center"/>
        <w:rPr>
          <w:sz w:val="28"/>
          <w:szCs w:val="28"/>
        </w:rPr>
      </w:pPr>
    </w:p>
    <w:p w14:paraId="4AB6DB83" w14:textId="77777777" w:rsidR="00F9054F" w:rsidRDefault="00F9054F" w:rsidP="004F5D8A">
      <w:pPr>
        <w:jc w:val="center"/>
        <w:rPr>
          <w:sz w:val="28"/>
          <w:szCs w:val="28"/>
        </w:rPr>
      </w:pPr>
    </w:p>
    <w:p w14:paraId="578982D4" w14:textId="77777777" w:rsidR="00F9054F" w:rsidRDefault="00F9054F" w:rsidP="004F5D8A">
      <w:pPr>
        <w:jc w:val="center"/>
        <w:rPr>
          <w:sz w:val="28"/>
          <w:szCs w:val="28"/>
        </w:rPr>
      </w:pPr>
    </w:p>
    <w:p w14:paraId="59D063D2" w14:textId="77777777" w:rsidR="00F9054F" w:rsidRDefault="00F9054F" w:rsidP="004F5D8A">
      <w:pPr>
        <w:jc w:val="center"/>
        <w:rPr>
          <w:sz w:val="28"/>
          <w:szCs w:val="28"/>
        </w:rPr>
      </w:pPr>
    </w:p>
    <w:p w14:paraId="4C2E4494" w14:textId="77777777" w:rsidR="00F9054F" w:rsidRDefault="00F9054F" w:rsidP="004F5D8A">
      <w:pPr>
        <w:jc w:val="center"/>
        <w:rPr>
          <w:sz w:val="28"/>
          <w:szCs w:val="28"/>
        </w:rPr>
      </w:pPr>
    </w:p>
    <w:p w14:paraId="5E88D9D1" w14:textId="77777777" w:rsidR="00F9054F" w:rsidRDefault="00F9054F" w:rsidP="004F5D8A">
      <w:pPr>
        <w:jc w:val="center"/>
        <w:rPr>
          <w:sz w:val="28"/>
          <w:szCs w:val="28"/>
        </w:rPr>
      </w:pPr>
    </w:p>
    <w:p w14:paraId="315ECF74" w14:textId="77777777" w:rsidR="00F9054F" w:rsidRDefault="00F9054F" w:rsidP="004F5D8A">
      <w:pPr>
        <w:jc w:val="center"/>
        <w:rPr>
          <w:sz w:val="28"/>
          <w:szCs w:val="28"/>
        </w:rPr>
      </w:pPr>
    </w:p>
    <w:p w14:paraId="2416D1A9" w14:textId="77777777" w:rsidR="00F9054F" w:rsidRDefault="00F9054F" w:rsidP="004F5D8A">
      <w:pPr>
        <w:jc w:val="center"/>
        <w:rPr>
          <w:sz w:val="28"/>
          <w:szCs w:val="28"/>
        </w:rPr>
      </w:pPr>
    </w:p>
    <w:p w14:paraId="3DAE7A6E" w14:textId="77777777" w:rsidR="00F9054F" w:rsidRDefault="00F9054F" w:rsidP="004F5D8A">
      <w:pPr>
        <w:jc w:val="center"/>
        <w:rPr>
          <w:sz w:val="28"/>
          <w:szCs w:val="28"/>
        </w:rPr>
      </w:pPr>
    </w:p>
    <w:p w14:paraId="11E627A4" w14:textId="77777777" w:rsidR="00F9054F" w:rsidRDefault="00F9054F" w:rsidP="004F5D8A">
      <w:pPr>
        <w:jc w:val="center"/>
        <w:rPr>
          <w:sz w:val="28"/>
          <w:szCs w:val="28"/>
        </w:rPr>
      </w:pPr>
    </w:p>
    <w:p w14:paraId="13A5DD9D" w14:textId="77777777" w:rsidR="00F9054F" w:rsidRDefault="00F9054F" w:rsidP="004F5D8A">
      <w:pPr>
        <w:jc w:val="center"/>
        <w:rPr>
          <w:sz w:val="28"/>
          <w:szCs w:val="28"/>
        </w:rPr>
      </w:pPr>
    </w:p>
    <w:p w14:paraId="1AE77A2C" w14:textId="77777777" w:rsidR="00F9054F" w:rsidRDefault="00F9054F" w:rsidP="004F5D8A">
      <w:pPr>
        <w:jc w:val="center"/>
        <w:rPr>
          <w:sz w:val="28"/>
          <w:szCs w:val="28"/>
        </w:rPr>
      </w:pPr>
    </w:p>
    <w:p w14:paraId="5A3B9C38" w14:textId="77777777" w:rsidR="00F9054F" w:rsidRDefault="00F9054F" w:rsidP="004F5D8A">
      <w:pPr>
        <w:jc w:val="center"/>
        <w:rPr>
          <w:sz w:val="28"/>
          <w:szCs w:val="28"/>
        </w:rPr>
      </w:pPr>
    </w:p>
    <w:p w14:paraId="5788C3CA" w14:textId="77777777" w:rsidR="00F9054F" w:rsidRDefault="00F9054F" w:rsidP="004F5D8A">
      <w:pPr>
        <w:jc w:val="center"/>
        <w:rPr>
          <w:sz w:val="28"/>
          <w:szCs w:val="28"/>
        </w:rPr>
      </w:pPr>
    </w:p>
    <w:p w14:paraId="42922539" w14:textId="77777777" w:rsidR="004F5D8A" w:rsidRDefault="004F5D8A" w:rsidP="004F5D8A">
      <w:pPr>
        <w:jc w:val="center"/>
        <w:rPr>
          <w:sz w:val="28"/>
          <w:szCs w:val="28"/>
        </w:rPr>
      </w:pPr>
    </w:p>
    <w:p w14:paraId="644AC7F8" w14:textId="77777777" w:rsidR="004F5D8A" w:rsidRDefault="004F5D8A" w:rsidP="004F5D8A">
      <w:pPr>
        <w:jc w:val="center"/>
        <w:rPr>
          <w:sz w:val="28"/>
          <w:szCs w:val="28"/>
        </w:rPr>
      </w:pPr>
    </w:p>
    <w:p w14:paraId="57911FEC" w14:textId="77777777" w:rsidR="004F5D8A" w:rsidRDefault="004F5D8A" w:rsidP="004F5D8A">
      <w:pPr>
        <w:jc w:val="center"/>
        <w:rPr>
          <w:sz w:val="28"/>
          <w:szCs w:val="28"/>
        </w:rPr>
      </w:pPr>
    </w:p>
    <w:p w14:paraId="2CF804CC" w14:textId="77777777" w:rsidR="004F5D8A" w:rsidRDefault="004F5D8A" w:rsidP="004F5D8A">
      <w:pPr>
        <w:jc w:val="center"/>
        <w:rPr>
          <w:sz w:val="28"/>
          <w:szCs w:val="28"/>
        </w:rPr>
      </w:pPr>
    </w:p>
    <w:p w14:paraId="3B0C1F8B" w14:textId="77777777" w:rsidR="004F5D8A" w:rsidRPr="004F5D8A" w:rsidRDefault="004F5D8A" w:rsidP="004F5D8A">
      <w:pPr>
        <w:pStyle w:val="Heading1"/>
        <w:jc w:val="center"/>
        <w:rPr>
          <w:sz w:val="44"/>
          <w:szCs w:val="44"/>
        </w:rPr>
      </w:pPr>
      <w:bookmarkStart w:id="63" w:name="_Toc196814373"/>
      <w:r w:rsidRPr="004F5D8A">
        <w:rPr>
          <w:sz w:val="44"/>
          <w:szCs w:val="44"/>
        </w:rPr>
        <w:t>APPENDIX C</w:t>
      </w:r>
      <w:bookmarkEnd w:id="63"/>
    </w:p>
    <w:p w14:paraId="15A4F4FF" w14:textId="77777777" w:rsidR="00DA097B" w:rsidRDefault="004F5D8A" w:rsidP="00DA097B">
      <w:pPr>
        <w:pStyle w:val="Heading2"/>
        <w:jc w:val="center"/>
        <w:rPr>
          <w:sz w:val="44"/>
          <w:szCs w:val="44"/>
        </w:rPr>
      </w:pPr>
      <w:bookmarkStart w:id="64" w:name="_Toc196814374"/>
      <w:r w:rsidRPr="004F5D8A">
        <w:rPr>
          <w:sz w:val="44"/>
          <w:szCs w:val="44"/>
        </w:rPr>
        <w:t>Sampling Information to be Provided to Schools</w:t>
      </w:r>
      <w:bookmarkEnd w:id="64"/>
    </w:p>
    <w:p w14:paraId="1AFF20F0" w14:textId="77777777" w:rsidR="00DA097B" w:rsidRDefault="00DA097B" w:rsidP="00DA097B"/>
    <w:p w14:paraId="224DC9F1" w14:textId="77777777" w:rsidR="00DA097B" w:rsidRDefault="00DA097B" w:rsidP="00DA097B"/>
    <w:p w14:paraId="73D33096" w14:textId="351BB2FC" w:rsidR="00F55280" w:rsidRDefault="00F55280" w:rsidP="00F55280">
      <w:pPr>
        <w:jc w:val="center"/>
        <w:rPr>
          <w:i/>
          <w:iCs/>
          <w:sz w:val="28"/>
          <w:szCs w:val="28"/>
        </w:rPr>
      </w:pPr>
      <w:r w:rsidRPr="00626740">
        <w:rPr>
          <w:i/>
          <w:iCs/>
          <w:sz w:val="28"/>
          <w:szCs w:val="28"/>
        </w:rPr>
        <w:t>This appendix provides a template for the for the annual notice</w:t>
      </w:r>
      <w:r>
        <w:rPr>
          <w:i/>
          <w:iCs/>
          <w:sz w:val="28"/>
          <w:szCs w:val="28"/>
        </w:rPr>
        <w:t xml:space="preserve"> to schools</w:t>
      </w:r>
      <w:r w:rsidRPr="00626740">
        <w:rPr>
          <w:i/>
          <w:iCs/>
          <w:sz w:val="28"/>
          <w:szCs w:val="28"/>
        </w:rPr>
        <w:t xml:space="preserve"> that must contain </w:t>
      </w:r>
      <w:r>
        <w:rPr>
          <w:i/>
          <w:iCs/>
          <w:sz w:val="28"/>
          <w:szCs w:val="28"/>
        </w:rPr>
        <w:t>a proposed sample schedule, information about sampling, and instructions for sampling 30 days prior to the event.</w:t>
      </w:r>
    </w:p>
    <w:p w14:paraId="07FBEB39" w14:textId="77777777" w:rsidR="00F55280" w:rsidRDefault="00F55280" w:rsidP="00F55280">
      <w:pPr>
        <w:jc w:val="center"/>
        <w:rPr>
          <w:i/>
          <w:iCs/>
          <w:sz w:val="28"/>
          <w:szCs w:val="28"/>
        </w:rPr>
      </w:pPr>
    </w:p>
    <w:p w14:paraId="667B9F94" w14:textId="77777777" w:rsidR="00F55280" w:rsidRPr="00F55280" w:rsidRDefault="00F55280" w:rsidP="00F55280">
      <w:pPr>
        <w:jc w:val="center"/>
        <w:rPr>
          <w:b/>
          <w:bCs/>
          <w:i/>
          <w:iCs/>
          <w:sz w:val="36"/>
          <w:szCs w:val="36"/>
        </w:rPr>
      </w:pPr>
      <w:r w:rsidRPr="00F55280">
        <w:rPr>
          <w:b/>
          <w:bCs/>
          <w:i/>
          <w:iCs/>
          <w:sz w:val="36"/>
          <w:szCs w:val="36"/>
        </w:rPr>
        <w:t>All information in brackets [EXAMPLE] should be entered by the water supplier.</w:t>
      </w:r>
    </w:p>
    <w:p w14:paraId="74BEE072" w14:textId="489F4CB0" w:rsidR="004F5D8A" w:rsidRPr="00DA097B" w:rsidRDefault="004F5D8A" w:rsidP="00DA097B">
      <w:pPr>
        <w:rPr>
          <w:sz w:val="44"/>
          <w:szCs w:val="44"/>
        </w:rPr>
      </w:pPr>
      <w:r>
        <w:br w:type="page"/>
      </w:r>
    </w:p>
    <w:p w14:paraId="5C828CE5" w14:textId="678F2E57" w:rsidR="00626740" w:rsidRDefault="004F5D8A" w:rsidP="004F5D8A">
      <w:pPr>
        <w:jc w:val="center"/>
        <w:rPr>
          <w:b/>
          <w:bCs/>
          <w:sz w:val="36"/>
          <w:szCs w:val="36"/>
        </w:rPr>
      </w:pPr>
      <w:r w:rsidRPr="004F5D8A">
        <w:rPr>
          <w:b/>
          <w:bCs/>
          <w:sz w:val="36"/>
          <w:szCs w:val="36"/>
        </w:rPr>
        <w:lastRenderedPageBreak/>
        <w:t>Lead Sampling for Schools</w:t>
      </w:r>
    </w:p>
    <w:p w14:paraId="71AA589D" w14:textId="77777777" w:rsidR="004F5D8A" w:rsidRDefault="004F5D8A" w:rsidP="004F5D8A">
      <w:pPr>
        <w:rPr>
          <w:sz w:val="28"/>
          <w:szCs w:val="28"/>
        </w:rPr>
      </w:pPr>
    </w:p>
    <w:p w14:paraId="2EA4B065" w14:textId="5C9F9880" w:rsidR="004F5D8A" w:rsidRPr="004F5D8A" w:rsidRDefault="004F5D8A" w:rsidP="004F5D8A">
      <w:pPr>
        <w:rPr>
          <w:sz w:val="28"/>
          <w:szCs w:val="28"/>
          <w:u w:val="single"/>
        </w:rPr>
      </w:pPr>
      <w:r w:rsidRPr="004F5D8A">
        <w:rPr>
          <w:sz w:val="28"/>
          <w:szCs w:val="28"/>
          <w:u w:val="single"/>
        </w:rPr>
        <w:t>Proposed sampling schedule</w:t>
      </w:r>
    </w:p>
    <w:p w14:paraId="0B0850E9" w14:textId="7710F666" w:rsidR="004F5D8A" w:rsidRDefault="004F5D8A" w:rsidP="004F5D8A">
      <w:pPr>
        <w:rPr>
          <w:b/>
          <w:bCs/>
          <w:sz w:val="28"/>
          <w:szCs w:val="28"/>
        </w:rPr>
      </w:pPr>
      <w:r>
        <w:rPr>
          <w:sz w:val="28"/>
          <w:szCs w:val="28"/>
        </w:rPr>
        <w:tab/>
      </w:r>
      <w:r w:rsidRPr="00880C65">
        <w:rPr>
          <w:b/>
          <w:bCs/>
          <w:sz w:val="28"/>
          <w:szCs w:val="28"/>
        </w:rPr>
        <w:t>[INSERT NAME OF WATER SUPPLIER]</w:t>
      </w:r>
      <w:r>
        <w:rPr>
          <w:sz w:val="28"/>
          <w:szCs w:val="28"/>
        </w:rPr>
        <w:t xml:space="preserve"> plans to conduct lead</w:t>
      </w:r>
      <w:r w:rsidR="00880C65">
        <w:rPr>
          <w:sz w:val="28"/>
          <w:szCs w:val="28"/>
        </w:rPr>
        <w:t xml:space="preserve"> sampling </w:t>
      </w:r>
      <w:r w:rsidR="00880C65" w:rsidRPr="00880C65">
        <w:rPr>
          <w:b/>
          <w:bCs/>
          <w:sz w:val="28"/>
          <w:szCs w:val="28"/>
        </w:rPr>
        <w:t>[INSERT DATE OR DATE RANGE THAT SAMPLING WILL BE CONDUCTED]</w:t>
      </w:r>
      <w:r w:rsidR="00880C65">
        <w:rPr>
          <w:sz w:val="28"/>
          <w:szCs w:val="28"/>
        </w:rPr>
        <w:t xml:space="preserve"> at </w:t>
      </w:r>
      <w:r w:rsidR="00880C65" w:rsidRPr="00880C65">
        <w:rPr>
          <w:b/>
          <w:bCs/>
          <w:sz w:val="28"/>
          <w:szCs w:val="28"/>
        </w:rPr>
        <w:t>[INSERT NAME OF SCHOOL].</w:t>
      </w:r>
    </w:p>
    <w:p w14:paraId="3150B5AD" w14:textId="77777777" w:rsidR="00880C65" w:rsidRDefault="00880C65" w:rsidP="004F5D8A">
      <w:pPr>
        <w:rPr>
          <w:b/>
          <w:bCs/>
          <w:sz w:val="28"/>
          <w:szCs w:val="28"/>
        </w:rPr>
      </w:pPr>
    </w:p>
    <w:p w14:paraId="102AB8EF" w14:textId="3C8E7B93" w:rsidR="00880C65" w:rsidRDefault="00880C65" w:rsidP="004F5D8A">
      <w:pPr>
        <w:rPr>
          <w:sz w:val="28"/>
          <w:szCs w:val="28"/>
          <w:u w:val="single"/>
        </w:rPr>
      </w:pPr>
      <w:r>
        <w:rPr>
          <w:sz w:val="28"/>
          <w:szCs w:val="28"/>
          <w:u w:val="single"/>
        </w:rPr>
        <w:t>Sampling Information</w:t>
      </w:r>
    </w:p>
    <w:p w14:paraId="254B7268" w14:textId="2B01FD7D" w:rsidR="00880C65" w:rsidRDefault="00880C65" w:rsidP="004F5D8A">
      <w:pPr>
        <w:rPr>
          <w:sz w:val="28"/>
          <w:szCs w:val="28"/>
        </w:rPr>
      </w:pPr>
      <w:r>
        <w:rPr>
          <w:sz w:val="28"/>
          <w:szCs w:val="28"/>
        </w:rPr>
        <w:tab/>
      </w:r>
      <w:r w:rsidRPr="00880C65">
        <w:rPr>
          <w:b/>
          <w:bCs/>
          <w:sz w:val="28"/>
          <w:szCs w:val="28"/>
        </w:rPr>
        <w:t>[INSERT NAME OF WATER SUPPLIER]</w:t>
      </w:r>
      <w:r>
        <w:rPr>
          <w:b/>
          <w:bCs/>
          <w:sz w:val="28"/>
          <w:szCs w:val="28"/>
        </w:rPr>
        <w:t xml:space="preserve"> </w:t>
      </w:r>
      <w:r>
        <w:rPr>
          <w:sz w:val="28"/>
          <w:szCs w:val="28"/>
        </w:rPr>
        <w:t>must collect five lead samples per school at outlets typically used for consumption.  Lead samples must be collected from the following locations:</w:t>
      </w:r>
    </w:p>
    <w:p w14:paraId="219C563D" w14:textId="7422EA83" w:rsidR="00880C65" w:rsidRDefault="00880C65" w:rsidP="00880C65">
      <w:pPr>
        <w:pStyle w:val="ListParagraph"/>
        <w:numPr>
          <w:ilvl w:val="0"/>
          <w:numId w:val="1"/>
        </w:numPr>
        <w:rPr>
          <w:sz w:val="28"/>
          <w:szCs w:val="28"/>
        </w:rPr>
      </w:pPr>
      <w:r>
        <w:rPr>
          <w:sz w:val="28"/>
          <w:szCs w:val="28"/>
        </w:rPr>
        <w:t>Two drinking water fountains</w:t>
      </w:r>
    </w:p>
    <w:p w14:paraId="58BBA437" w14:textId="6DEDE04B" w:rsidR="00880C65" w:rsidRDefault="00880C65" w:rsidP="00880C65">
      <w:pPr>
        <w:pStyle w:val="ListParagraph"/>
        <w:numPr>
          <w:ilvl w:val="0"/>
          <w:numId w:val="1"/>
        </w:numPr>
        <w:rPr>
          <w:sz w:val="28"/>
          <w:szCs w:val="28"/>
        </w:rPr>
      </w:pPr>
      <w:r>
        <w:rPr>
          <w:sz w:val="28"/>
          <w:szCs w:val="28"/>
        </w:rPr>
        <w:t xml:space="preserve">One kitchen faucet </w:t>
      </w:r>
      <w:proofErr w:type="gramStart"/>
      <w:r>
        <w:rPr>
          <w:sz w:val="28"/>
          <w:szCs w:val="28"/>
        </w:rPr>
        <w:t>persons</w:t>
      </w:r>
      <w:proofErr w:type="gramEnd"/>
      <w:r>
        <w:rPr>
          <w:sz w:val="28"/>
          <w:szCs w:val="28"/>
        </w:rPr>
        <w:t xml:space="preserve"> use for preparing food or drink</w:t>
      </w:r>
    </w:p>
    <w:p w14:paraId="18C34640" w14:textId="48599FBE" w:rsidR="00880C65" w:rsidRDefault="00880C65" w:rsidP="00880C65">
      <w:pPr>
        <w:pStyle w:val="ListParagraph"/>
        <w:numPr>
          <w:ilvl w:val="0"/>
          <w:numId w:val="1"/>
        </w:numPr>
        <w:rPr>
          <w:sz w:val="28"/>
          <w:szCs w:val="28"/>
        </w:rPr>
      </w:pPr>
      <w:r>
        <w:rPr>
          <w:sz w:val="28"/>
          <w:szCs w:val="28"/>
        </w:rPr>
        <w:t>One classroom faucet</w:t>
      </w:r>
    </w:p>
    <w:p w14:paraId="3479B854" w14:textId="6EBB04E7" w:rsidR="00880C65" w:rsidRDefault="00880C65" w:rsidP="00880C65">
      <w:pPr>
        <w:pStyle w:val="ListParagraph"/>
        <w:numPr>
          <w:ilvl w:val="0"/>
          <w:numId w:val="1"/>
        </w:numPr>
        <w:rPr>
          <w:sz w:val="28"/>
          <w:szCs w:val="28"/>
        </w:rPr>
      </w:pPr>
      <w:r>
        <w:rPr>
          <w:sz w:val="28"/>
          <w:szCs w:val="28"/>
        </w:rPr>
        <w:t>One nurse’s office faucet</w:t>
      </w:r>
    </w:p>
    <w:p w14:paraId="663F1B0D" w14:textId="510E9C3D" w:rsidR="00880C65" w:rsidRDefault="00880C65" w:rsidP="00880C65">
      <w:pPr>
        <w:ind w:left="360"/>
        <w:rPr>
          <w:sz w:val="28"/>
          <w:szCs w:val="28"/>
        </w:rPr>
      </w:pPr>
      <w:r>
        <w:rPr>
          <w:sz w:val="28"/>
          <w:szCs w:val="28"/>
        </w:rPr>
        <w:t xml:space="preserve">If any school has fewer than the required number of outlets, all </w:t>
      </w:r>
      <w:proofErr w:type="gramStart"/>
      <w:r>
        <w:rPr>
          <w:sz w:val="28"/>
          <w:szCs w:val="28"/>
        </w:rPr>
        <w:t>outlets</w:t>
      </w:r>
      <w:proofErr w:type="gramEnd"/>
      <w:r>
        <w:rPr>
          <w:sz w:val="28"/>
          <w:szCs w:val="28"/>
        </w:rPr>
        <w:t xml:space="preserve"> persons use for consumption must be sampled.</w:t>
      </w:r>
    </w:p>
    <w:p w14:paraId="07235685" w14:textId="77CA668A" w:rsidR="00880C65" w:rsidRDefault="00880C65" w:rsidP="00880C65">
      <w:pPr>
        <w:ind w:left="360"/>
        <w:rPr>
          <w:sz w:val="28"/>
          <w:szCs w:val="28"/>
        </w:rPr>
      </w:pPr>
      <w:r>
        <w:rPr>
          <w:sz w:val="28"/>
          <w:szCs w:val="28"/>
        </w:rPr>
        <w:t>Any outlet with any type of water treatment or filtering device must not be sampled, unless the school has treatment devices on ALL outlets.</w:t>
      </w:r>
    </w:p>
    <w:p w14:paraId="04258025" w14:textId="116A6AA4" w:rsidR="00DA097B" w:rsidRDefault="00DA097B" w:rsidP="00880C65">
      <w:pPr>
        <w:ind w:left="360"/>
        <w:rPr>
          <w:sz w:val="28"/>
          <w:szCs w:val="28"/>
        </w:rPr>
      </w:pPr>
      <w:r>
        <w:rPr>
          <w:sz w:val="28"/>
          <w:szCs w:val="28"/>
        </w:rPr>
        <w:t xml:space="preserve">If the school does not contain the certain type of faucet </w:t>
      </w:r>
      <w:proofErr w:type="gramStart"/>
      <w:r>
        <w:rPr>
          <w:sz w:val="28"/>
          <w:szCs w:val="28"/>
        </w:rPr>
        <w:t>required  then</w:t>
      </w:r>
      <w:proofErr w:type="gramEnd"/>
      <w:r>
        <w:rPr>
          <w:sz w:val="28"/>
          <w:szCs w:val="28"/>
        </w:rPr>
        <w:t xml:space="preserve"> a sample may be collected from another outlet the school identifies as one that is typically used for consumption.</w:t>
      </w:r>
    </w:p>
    <w:p w14:paraId="0A9E89C9" w14:textId="77777777" w:rsidR="00880C65" w:rsidRDefault="00880C65" w:rsidP="00880C65">
      <w:pPr>
        <w:rPr>
          <w:sz w:val="28"/>
          <w:szCs w:val="28"/>
        </w:rPr>
      </w:pPr>
    </w:p>
    <w:p w14:paraId="5831CB8A" w14:textId="2F65883B" w:rsidR="00DA097B" w:rsidRDefault="00F55280" w:rsidP="00880C65">
      <w:pPr>
        <w:rPr>
          <w:sz w:val="28"/>
          <w:szCs w:val="28"/>
        </w:rPr>
      </w:pPr>
      <w:r>
        <w:rPr>
          <w:sz w:val="28"/>
          <w:szCs w:val="28"/>
        </w:rPr>
        <w:t>All outlets to be sampled should be identified 30 days prior to sampling.  All school staff should be notified when the sampling will occur to make sure that the water remains stationary in the schools plumbing for at least eight hours prior to sampling.</w:t>
      </w:r>
    </w:p>
    <w:p w14:paraId="4DCBCAB2" w14:textId="380E0DC4" w:rsidR="00F55280" w:rsidRPr="00F55280" w:rsidRDefault="00F55280" w:rsidP="00880C65">
      <w:pPr>
        <w:rPr>
          <w:b/>
          <w:bCs/>
          <w:sz w:val="28"/>
          <w:szCs w:val="28"/>
        </w:rPr>
      </w:pPr>
      <w:r w:rsidRPr="00F55280">
        <w:rPr>
          <w:b/>
          <w:bCs/>
          <w:sz w:val="28"/>
          <w:szCs w:val="28"/>
        </w:rPr>
        <w:t>[INSERT ANY ADDITIONAL PREPERATIONS THAT SHOULD BE MADE PRIOR TO LEAD SAMPLING]</w:t>
      </w:r>
    </w:p>
    <w:p w14:paraId="70333561" w14:textId="3887FB6C" w:rsidR="00880C65" w:rsidRDefault="00880C65" w:rsidP="00880C65">
      <w:pPr>
        <w:rPr>
          <w:sz w:val="28"/>
          <w:szCs w:val="28"/>
          <w:u w:val="single"/>
        </w:rPr>
      </w:pPr>
      <w:r w:rsidRPr="00880C65">
        <w:rPr>
          <w:sz w:val="28"/>
          <w:szCs w:val="28"/>
          <w:u w:val="single"/>
        </w:rPr>
        <w:lastRenderedPageBreak/>
        <w:t>Sampling Methods</w:t>
      </w:r>
    </w:p>
    <w:p w14:paraId="50BFDA2B" w14:textId="50C4F3D9" w:rsidR="00880C65" w:rsidRDefault="00880C65" w:rsidP="00880C65">
      <w:pPr>
        <w:rPr>
          <w:sz w:val="28"/>
          <w:szCs w:val="28"/>
        </w:rPr>
      </w:pPr>
      <w:r>
        <w:rPr>
          <w:sz w:val="28"/>
          <w:szCs w:val="28"/>
        </w:rPr>
        <w:tab/>
      </w:r>
      <w:bookmarkStart w:id="65" w:name="_Hlk125562606"/>
      <w:r w:rsidR="00DA097B" w:rsidRPr="00DA097B">
        <w:rPr>
          <w:sz w:val="28"/>
          <w:szCs w:val="28"/>
        </w:rPr>
        <w:t>A</w:t>
      </w:r>
      <w:bookmarkStart w:id="66" w:name="_Hlk125562889"/>
      <w:bookmarkEnd w:id="65"/>
      <w:r w:rsidR="00DA097B" w:rsidRPr="00DA097B">
        <w:rPr>
          <w:sz w:val="28"/>
          <w:szCs w:val="28"/>
        </w:rPr>
        <w:t>ppropriately trained personnel of the water system, school, or child care facility or another appropriately trained person</w:t>
      </w:r>
      <w:bookmarkEnd w:id="66"/>
      <w:r w:rsidR="00DA097B" w:rsidRPr="00DA097B">
        <w:rPr>
          <w:sz w:val="28"/>
          <w:szCs w:val="28"/>
        </w:rPr>
        <w:t> may collect samples</w:t>
      </w:r>
      <w:r w:rsidR="00DA097B">
        <w:rPr>
          <w:sz w:val="28"/>
          <w:szCs w:val="28"/>
        </w:rPr>
        <w:t>.</w:t>
      </w:r>
    </w:p>
    <w:p w14:paraId="0FCA87E9" w14:textId="67CCA55F" w:rsidR="00DA097B" w:rsidRDefault="00DA097B" w:rsidP="00880C65">
      <w:pPr>
        <w:rPr>
          <w:sz w:val="28"/>
          <w:szCs w:val="28"/>
        </w:rPr>
      </w:pPr>
      <w:r>
        <w:rPr>
          <w:sz w:val="28"/>
          <w:szCs w:val="28"/>
        </w:rPr>
        <w:tab/>
      </w:r>
    </w:p>
    <w:p w14:paraId="18C20EEC" w14:textId="77777777" w:rsidR="00DA097B" w:rsidRPr="00DA097B" w:rsidRDefault="00DA097B" w:rsidP="00DA097B">
      <w:pPr>
        <w:rPr>
          <w:sz w:val="28"/>
          <w:szCs w:val="28"/>
        </w:rPr>
      </w:pPr>
      <w:r>
        <w:rPr>
          <w:sz w:val="28"/>
          <w:szCs w:val="28"/>
        </w:rPr>
        <w:tab/>
      </w:r>
      <w:r w:rsidRPr="00DA097B">
        <w:rPr>
          <w:sz w:val="28"/>
          <w:szCs w:val="28"/>
        </w:rPr>
        <w:t>The supplier must </w:t>
      </w:r>
      <w:bookmarkStart w:id="67" w:name="_Hlk125559154"/>
      <w:r w:rsidRPr="00DA097B">
        <w:rPr>
          <w:sz w:val="28"/>
          <w:szCs w:val="28"/>
        </w:rPr>
        <w:t>collect all samples from cold water taps</w:t>
      </w:r>
      <w:bookmarkEnd w:id="67"/>
      <w:r w:rsidRPr="00DA097B">
        <w:rPr>
          <w:sz w:val="28"/>
          <w:szCs w:val="28"/>
        </w:rPr>
        <w:t> </w:t>
      </w:r>
      <w:bookmarkStart w:id="68" w:name="_Hlk125559253"/>
      <w:r w:rsidRPr="00DA097B">
        <w:rPr>
          <w:sz w:val="28"/>
          <w:szCs w:val="28"/>
        </w:rPr>
        <w:t>fulfilling specific additional requirements</w:t>
      </w:r>
      <w:bookmarkEnd w:id="68"/>
      <w:r w:rsidRPr="00DA097B">
        <w:rPr>
          <w:sz w:val="28"/>
          <w:szCs w:val="28"/>
        </w:rPr>
        <w:t>:</w:t>
      </w:r>
    </w:p>
    <w:p w14:paraId="44037CF4" w14:textId="67ABA88B" w:rsidR="00DA097B" w:rsidRPr="00DA097B" w:rsidRDefault="00DA097B" w:rsidP="00DA097B">
      <w:pPr>
        <w:rPr>
          <w:sz w:val="28"/>
          <w:szCs w:val="28"/>
        </w:rPr>
      </w:pPr>
      <w:r w:rsidRPr="00DA097B">
        <w:rPr>
          <w:sz w:val="28"/>
          <w:szCs w:val="28"/>
        </w:rPr>
        <w:t> i)</w:t>
      </w:r>
      <w:bookmarkStart w:id="69" w:name="_Hlk125559371"/>
      <w:r w:rsidRPr="00DA097B">
        <w:rPr>
          <w:sz w:val="28"/>
          <w:szCs w:val="28"/>
        </w:rPr>
        <w:t>          A</w:t>
      </w:r>
      <w:bookmarkStart w:id="70" w:name="_Hlk125559551"/>
      <w:bookmarkEnd w:id="69"/>
      <w:r w:rsidRPr="00DA097B">
        <w:rPr>
          <w:sz w:val="28"/>
          <w:szCs w:val="28"/>
        </w:rPr>
        <w:t>ll samples for lead </w:t>
      </w:r>
      <w:bookmarkStart w:id="71" w:name="_Hlk125559335"/>
      <w:bookmarkEnd w:id="70"/>
      <w:r w:rsidRPr="00DA097B">
        <w:rPr>
          <w:sz w:val="28"/>
          <w:szCs w:val="28"/>
        </w:rPr>
        <w:t>must be</w:t>
      </w:r>
      <w:bookmarkEnd w:id="71"/>
      <w:r w:rsidRPr="00DA097B">
        <w:rPr>
          <w:sz w:val="28"/>
          <w:szCs w:val="28"/>
        </w:rPr>
        <w:t> first-draw samples;</w:t>
      </w:r>
    </w:p>
    <w:p w14:paraId="50283212" w14:textId="3F6DCDDD" w:rsidR="00DA097B" w:rsidRPr="00DA097B" w:rsidRDefault="00DA097B" w:rsidP="00DA097B">
      <w:pPr>
        <w:rPr>
          <w:sz w:val="28"/>
          <w:szCs w:val="28"/>
        </w:rPr>
      </w:pPr>
      <w:r w:rsidRPr="00DA097B">
        <w:rPr>
          <w:sz w:val="28"/>
          <w:szCs w:val="28"/>
        </w:rPr>
        <w:t> ii)         All samples must be 250 ml in volume;</w:t>
      </w:r>
    </w:p>
    <w:p w14:paraId="27C36744" w14:textId="1D1E1611" w:rsidR="00DA097B" w:rsidRDefault="00DA097B" w:rsidP="00DA097B">
      <w:pPr>
        <w:rPr>
          <w:sz w:val="28"/>
          <w:szCs w:val="28"/>
        </w:rPr>
      </w:pPr>
      <w:r w:rsidRPr="00DA097B">
        <w:rPr>
          <w:sz w:val="28"/>
          <w:szCs w:val="28"/>
        </w:rPr>
        <w:t> iii)        T</w:t>
      </w:r>
      <w:bookmarkStart w:id="72" w:name="_Hlk125559872"/>
      <w:r w:rsidRPr="00DA097B">
        <w:rPr>
          <w:sz w:val="28"/>
          <w:szCs w:val="28"/>
        </w:rPr>
        <w:t>he water must remain stationary</w:t>
      </w:r>
      <w:bookmarkEnd w:id="72"/>
      <w:r w:rsidRPr="00DA097B">
        <w:rPr>
          <w:sz w:val="28"/>
          <w:szCs w:val="28"/>
        </w:rPr>
        <w:t> in </w:t>
      </w:r>
      <w:bookmarkStart w:id="73" w:name="_Hlk125560621"/>
      <w:r w:rsidRPr="00DA097B">
        <w:rPr>
          <w:sz w:val="28"/>
          <w:szCs w:val="28"/>
        </w:rPr>
        <w:t>the sampling site’s (building’s) plumbing system</w:t>
      </w:r>
      <w:bookmarkEnd w:id="73"/>
      <w:r w:rsidRPr="00DA097B">
        <w:rPr>
          <w:sz w:val="28"/>
          <w:szCs w:val="28"/>
        </w:rPr>
        <w:t> for </w:t>
      </w:r>
      <w:bookmarkStart w:id="74" w:name="_Hlk125560680"/>
      <w:r w:rsidRPr="00DA097B">
        <w:rPr>
          <w:sz w:val="28"/>
          <w:szCs w:val="28"/>
        </w:rPr>
        <w:t>at least eight but no more than 18 hours before</w:t>
      </w:r>
      <w:bookmarkStart w:id="75" w:name="_Hlk125561034"/>
      <w:bookmarkEnd w:id="74"/>
      <w:r w:rsidRPr="00DA097B">
        <w:rPr>
          <w:sz w:val="28"/>
          <w:szCs w:val="28"/>
        </w:rPr>
        <w:t> </w:t>
      </w:r>
      <w:bookmarkEnd w:id="75"/>
      <w:r w:rsidRPr="00DA097B">
        <w:rPr>
          <w:sz w:val="28"/>
          <w:szCs w:val="28"/>
        </w:rPr>
        <w:t>sampling</w:t>
      </w:r>
      <w:r>
        <w:rPr>
          <w:sz w:val="28"/>
          <w:szCs w:val="28"/>
        </w:rPr>
        <w:t>.</w:t>
      </w:r>
    </w:p>
    <w:p w14:paraId="344DCEA5" w14:textId="77777777" w:rsidR="00DA097B" w:rsidRDefault="00DA097B" w:rsidP="00DA097B">
      <w:pPr>
        <w:rPr>
          <w:sz w:val="28"/>
          <w:szCs w:val="28"/>
        </w:rPr>
      </w:pPr>
    </w:p>
    <w:p w14:paraId="3F1DB759" w14:textId="77777777" w:rsidR="00DA097B" w:rsidRDefault="00DA097B" w:rsidP="00DA097B">
      <w:pPr>
        <w:rPr>
          <w:sz w:val="28"/>
          <w:szCs w:val="28"/>
        </w:rPr>
      </w:pPr>
    </w:p>
    <w:p w14:paraId="5C211FEF" w14:textId="31D3F225" w:rsidR="00DA097B" w:rsidRPr="00DA097B" w:rsidRDefault="00DA097B" w:rsidP="00DA097B">
      <w:pPr>
        <w:rPr>
          <w:b/>
          <w:bCs/>
          <w:sz w:val="28"/>
          <w:szCs w:val="28"/>
        </w:rPr>
      </w:pPr>
      <w:r w:rsidRPr="00DA097B">
        <w:rPr>
          <w:b/>
          <w:bCs/>
          <w:sz w:val="28"/>
          <w:szCs w:val="28"/>
        </w:rPr>
        <w:t>[INSERT ANY ADDITIONAL SAMPLING INSTRUCTIONS OR INFORMATION HERE]</w:t>
      </w:r>
    </w:p>
    <w:p w14:paraId="526CF39D" w14:textId="77777777" w:rsidR="00DA097B" w:rsidRDefault="00DA097B" w:rsidP="00DA097B">
      <w:pPr>
        <w:rPr>
          <w:sz w:val="28"/>
          <w:szCs w:val="28"/>
        </w:rPr>
      </w:pPr>
    </w:p>
    <w:p w14:paraId="51607081" w14:textId="3D9CFBB9" w:rsidR="00DA097B" w:rsidRDefault="00DA097B" w:rsidP="00DA097B">
      <w:pPr>
        <w:rPr>
          <w:sz w:val="28"/>
          <w:szCs w:val="28"/>
        </w:rPr>
      </w:pPr>
      <w:r>
        <w:rPr>
          <w:sz w:val="28"/>
          <w:szCs w:val="28"/>
        </w:rPr>
        <w:t xml:space="preserve">For additional information about the lead sampling process for your school please contact </w:t>
      </w:r>
      <w:r w:rsidRPr="00DA097B">
        <w:rPr>
          <w:b/>
          <w:bCs/>
          <w:sz w:val="28"/>
          <w:szCs w:val="28"/>
        </w:rPr>
        <w:t>[INSERT NAME OF WATER SUPPLY CONTACT AND CONTACT INFORMATION].</w:t>
      </w:r>
    </w:p>
    <w:p w14:paraId="0B280146" w14:textId="38B39180" w:rsidR="00DA097B" w:rsidRDefault="00DA097B" w:rsidP="00DA097B">
      <w:pPr>
        <w:rPr>
          <w:sz w:val="28"/>
          <w:szCs w:val="28"/>
        </w:rPr>
      </w:pPr>
      <w:r>
        <w:rPr>
          <w:sz w:val="28"/>
          <w:szCs w:val="28"/>
        </w:rPr>
        <w:t>Additional Lead testing information and the USEPA’s “3Ts for reducing Lead in Drinking Water in Schools and Child Care Facilities” can be found here:</w:t>
      </w:r>
    </w:p>
    <w:p w14:paraId="7A8F77F3" w14:textId="634BA2D1" w:rsidR="00DA097B" w:rsidRPr="00DA097B" w:rsidRDefault="00DA097B" w:rsidP="00DA097B">
      <w:hyperlink r:id="rId12" w:history="1">
        <w:r w:rsidRPr="00DA097B">
          <w:rPr>
            <w:rStyle w:val="Hyperlink"/>
          </w:rPr>
          <w:t>https://www.epa.gov/sites/default/files/2018-09/documents/final_revised_3ts_manual_508.pdf</w:t>
        </w:r>
      </w:hyperlink>
      <w:r w:rsidRPr="00DA097B">
        <w:t xml:space="preserve"> </w:t>
      </w:r>
    </w:p>
    <w:p w14:paraId="2DC18AAF" w14:textId="57382E2E" w:rsidR="00DA097B" w:rsidRDefault="00DA097B" w:rsidP="00880C65">
      <w:pPr>
        <w:rPr>
          <w:sz w:val="28"/>
          <w:szCs w:val="28"/>
        </w:rPr>
      </w:pPr>
      <w:r>
        <w:rPr>
          <w:sz w:val="28"/>
          <w:szCs w:val="28"/>
        </w:rPr>
        <w:t>The 3Ts Program Field Guide for lead sample collections can be found here:</w:t>
      </w:r>
    </w:p>
    <w:p w14:paraId="4A87AE6D" w14:textId="02183492" w:rsidR="00DA097B" w:rsidRDefault="00DA097B" w:rsidP="00880C65">
      <w:pPr>
        <w:rPr>
          <w:sz w:val="28"/>
          <w:szCs w:val="28"/>
        </w:rPr>
      </w:pPr>
      <w:hyperlink r:id="rId13" w:history="1">
        <w:r w:rsidRPr="002A3C73">
          <w:rPr>
            <w:rStyle w:val="Hyperlink"/>
            <w:sz w:val="28"/>
            <w:szCs w:val="28"/>
          </w:rPr>
          <w:t>https://www.epa.gov/system/files/documents/2023-02/US%20EPA%203Ts%20Lead%20Sample%20Collection%20Field%20Guide%20For%20Schools%20and%20Child%20Care%20Facilities_508_0.pdf</w:t>
        </w:r>
      </w:hyperlink>
      <w:r>
        <w:rPr>
          <w:sz w:val="28"/>
          <w:szCs w:val="28"/>
        </w:rPr>
        <w:t xml:space="preserve"> </w:t>
      </w:r>
    </w:p>
    <w:p w14:paraId="27B0AA18" w14:textId="37D4B6D5" w:rsidR="007F18A6" w:rsidRDefault="007F18A6" w:rsidP="00880C65">
      <w:pPr>
        <w:rPr>
          <w:sz w:val="28"/>
          <w:szCs w:val="28"/>
        </w:rPr>
      </w:pPr>
    </w:p>
    <w:p w14:paraId="7676D820" w14:textId="77777777" w:rsidR="007F18A6" w:rsidRDefault="007F18A6">
      <w:pPr>
        <w:rPr>
          <w:sz w:val="28"/>
          <w:szCs w:val="28"/>
        </w:rPr>
      </w:pPr>
      <w:r>
        <w:rPr>
          <w:sz w:val="28"/>
          <w:szCs w:val="28"/>
        </w:rPr>
        <w:br w:type="page"/>
      </w:r>
    </w:p>
    <w:p w14:paraId="54790140" w14:textId="77777777" w:rsidR="007F18A6" w:rsidRDefault="007F18A6" w:rsidP="007F18A6">
      <w:pPr>
        <w:jc w:val="center"/>
        <w:rPr>
          <w:sz w:val="28"/>
          <w:szCs w:val="28"/>
        </w:rPr>
      </w:pPr>
    </w:p>
    <w:p w14:paraId="4131E34B" w14:textId="77777777" w:rsidR="007F18A6" w:rsidRDefault="007F18A6" w:rsidP="007F18A6">
      <w:pPr>
        <w:jc w:val="center"/>
        <w:rPr>
          <w:sz w:val="28"/>
          <w:szCs w:val="28"/>
        </w:rPr>
      </w:pPr>
    </w:p>
    <w:p w14:paraId="31E9956E" w14:textId="77777777" w:rsidR="007F18A6" w:rsidRDefault="007F18A6" w:rsidP="007F18A6">
      <w:pPr>
        <w:jc w:val="center"/>
        <w:rPr>
          <w:sz w:val="28"/>
          <w:szCs w:val="28"/>
        </w:rPr>
      </w:pPr>
    </w:p>
    <w:p w14:paraId="691666FD" w14:textId="77777777" w:rsidR="007F18A6" w:rsidRDefault="007F18A6" w:rsidP="007F18A6">
      <w:pPr>
        <w:jc w:val="center"/>
        <w:rPr>
          <w:sz w:val="28"/>
          <w:szCs w:val="28"/>
        </w:rPr>
      </w:pPr>
    </w:p>
    <w:p w14:paraId="1B79E36F" w14:textId="77777777" w:rsidR="007F18A6" w:rsidRDefault="007F18A6" w:rsidP="007F18A6">
      <w:pPr>
        <w:jc w:val="center"/>
        <w:rPr>
          <w:sz w:val="28"/>
          <w:szCs w:val="28"/>
        </w:rPr>
      </w:pPr>
    </w:p>
    <w:p w14:paraId="2E16E5E7" w14:textId="77777777" w:rsidR="007F18A6" w:rsidRDefault="007F18A6" w:rsidP="007F18A6">
      <w:pPr>
        <w:jc w:val="center"/>
        <w:rPr>
          <w:sz w:val="28"/>
          <w:szCs w:val="28"/>
        </w:rPr>
      </w:pPr>
    </w:p>
    <w:p w14:paraId="3F7E9AD2" w14:textId="77777777" w:rsidR="007F18A6" w:rsidRDefault="007F18A6" w:rsidP="007F18A6">
      <w:pPr>
        <w:jc w:val="center"/>
        <w:rPr>
          <w:sz w:val="28"/>
          <w:szCs w:val="28"/>
        </w:rPr>
      </w:pPr>
    </w:p>
    <w:p w14:paraId="77064433" w14:textId="77777777" w:rsidR="007F18A6" w:rsidRDefault="007F18A6" w:rsidP="007F18A6">
      <w:pPr>
        <w:jc w:val="center"/>
        <w:rPr>
          <w:sz w:val="28"/>
          <w:szCs w:val="28"/>
        </w:rPr>
      </w:pPr>
    </w:p>
    <w:p w14:paraId="46735788" w14:textId="17BA4567" w:rsidR="007F18A6" w:rsidRPr="004F5D8A" w:rsidRDefault="007F18A6" w:rsidP="007F18A6">
      <w:pPr>
        <w:pStyle w:val="Heading1"/>
        <w:jc w:val="center"/>
        <w:rPr>
          <w:sz w:val="44"/>
          <w:szCs w:val="44"/>
        </w:rPr>
      </w:pPr>
      <w:bookmarkStart w:id="76" w:name="_Toc196814375"/>
      <w:r w:rsidRPr="004F5D8A">
        <w:rPr>
          <w:sz w:val="44"/>
          <w:szCs w:val="44"/>
        </w:rPr>
        <w:t xml:space="preserve">APPENDIX </w:t>
      </w:r>
      <w:r>
        <w:rPr>
          <w:sz w:val="44"/>
          <w:szCs w:val="44"/>
        </w:rPr>
        <w:t>D</w:t>
      </w:r>
      <w:bookmarkEnd w:id="76"/>
    </w:p>
    <w:p w14:paraId="51F1D1C0" w14:textId="083D220D" w:rsidR="007F18A6" w:rsidRDefault="007F18A6" w:rsidP="007F18A6">
      <w:pPr>
        <w:pStyle w:val="Heading2"/>
        <w:jc w:val="center"/>
        <w:rPr>
          <w:sz w:val="44"/>
          <w:szCs w:val="44"/>
        </w:rPr>
      </w:pPr>
      <w:bookmarkStart w:id="77" w:name="_Toc196814376"/>
      <w:r w:rsidRPr="004F5D8A">
        <w:rPr>
          <w:sz w:val="44"/>
          <w:szCs w:val="44"/>
        </w:rPr>
        <w:t xml:space="preserve">Sampling Information to be Provided to </w:t>
      </w:r>
      <w:r>
        <w:rPr>
          <w:sz w:val="44"/>
          <w:szCs w:val="44"/>
        </w:rPr>
        <w:t>Child Care Facilities</w:t>
      </w:r>
      <w:bookmarkEnd w:id="77"/>
    </w:p>
    <w:p w14:paraId="45088851" w14:textId="77777777" w:rsidR="007F18A6" w:rsidRDefault="007F18A6" w:rsidP="007F18A6"/>
    <w:p w14:paraId="736275E5" w14:textId="77777777" w:rsidR="007F18A6" w:rsidRDefault="007F18A6" w:rsidP="007F18A6"/>
    <w:p w14:paraId="2351D6AB" w14:textId="32C7B69E" w:rsidR="007F18A6" w:rsidRDefault="007F18A6" w:rsidP="007F18A6">
      <w:pPr>
        <w:jc w:val="center"/>
        <w:rPr>
          <w:i/>
          <w:iCs/>
          <w:sz w:val="28"/>
          <w:szCs w:val="28"/>
        </w:rPr>
      </w:pPr>
      <w:r w:rsidRPr="00626740">
        <w:rPr>
          <w:i/>
          <w:iCs/>
          <w:sz w:val="28"/>
          <w:szCs w:val="28"/>
        </w:rPr>
        <w:t>This appendix provides a template for the for the annual notice</w:t>
      </w:r>
      <w:r>
        <w:rPr>
          <w:i/>
          <w:iCs/>
          <w:sz w:val="28"/>
          <w:szCs w:val="28"/>
        </w:rPr>
        <w:t xml:space="preserve"> to child care </w:t>
      </w:r>
      <w:r w:rsidR="00D23E0A">
        <w:rPr>
          <w:i/>
          <w:iCs/>
          <w:sz w:val="28"/>
          <w:szCs w:val="28"/>
        </w:rPr>
        <w:t>facilities</w:t>
      </w:r>
      <w:r w:rsidRPr="00626740">
        <w:rPr>
          <w:i/>
          <w:iCs/>
          <w:sz w:val="28"/>
          <w:szCs w:val="28"/>
        </w:rPr>
        <w:t xml:space="preserve"> that must contain </w:t>
      </w:r>
      <w:r>
        <w:rPr>
          <w:i/>
          <w:iCs/>
          <w:sz w:val="28"/>
          <w:szCs w:val="28"/>
        </w:rPr>
        <w:t>a proposed sample schedule, information about sampling, and instructions for sampling 30 days prior to the event.</w:t>
      </w:r>
    </w:p>
    <w:p w14:paraId="15A516FF" w14:textId="77777777" w:rsidR="007F18A6" w:rsidRDefault="007F18A6" w:rsidP="007F18A6">
      <w:pPr>
        <w:jc w:val="center"/>
        <w:rPr>
          <w:i/>
          <w:iCs/>
          <w:sz w:val="28"/>
          <w:szCs w:val="28"/>
        </w:rPr>
      </w:pPr>
    </w:p>
    <w:p w14:paraId="796FE2F0" w14:textId="77777777" w:rsidR="007F18A6" w:rsidRPr="00F55280" w:rsidRDefault="007F18A6" w:rsidP="007F18A6">
      <w:pPr>
        <w:jc w:val="center"/>
        <w:rPr>
          <w:b/>
          <w:bCs/>
          <w:i/>
          <w:iCs/>
          <w:sz w:val="36"/>
          <w:szCs w:val="36"/>
        </w:rPr>
      </w:pPr>
      <w:r w:rsidRPr="00F55280">
        <w:rPr>
          <w:b/>
          <w:bCs/>
          <w:i/>
          <w:iCs/>
          <w:sz w:val="36"/>
          <w:szCs w:val="36"/>
        </w:rPr>
        <w:t>All information in brackets [EXAMPLE] should be entered by the water supplier.</w:t>
      </w:r>
    </w:p>
    <w:p w14:paraId="54621B21" w14:textId="77777777" w:rsidR="007F18A6" w:rsidRPr="00DA097B" w:rsidRDefault="007F18A6" w:rsidP="007F18A6">
      <w:pPr>
        <w:rPr>
          <w:sz w:val="44"/>
          <w:szCs w:val="44"/>
        </w:rPr>
      </w:pPr>
      <w:r>
        <w:br w:type="page"/>
      </w:r>
    </w:p>
    <w:p w14:paraId="52B7AA43" w14:textId="2BF4207A" w:rsidR="007F18A6" w:rsidRDefault="007F18A6" w:rsidP="007F18A6">
      <w:pPr>
        <w:jc w:val="center"/>
        <w:rPr>
          <w:b/>
          <w:bCs/>
          <w:sz w:val="36"/>
          <w:szCs w:val="36"/>
        </w:rPr>
      </w:pPr>
      <w:r w:rsidRPr="004F5D8A">
        <w:rPr>
          <w:b/>
          <w:bCs/>
          <w:sz w:val="36"/>
          <w:szCs w:val="36"/>
        </w:rPr>
        <w:lastRenderedPageBreak/>
        <w:t xml:space="preserve">Lead Sampling for </w:t>
      </w:r>
      <w:r>
        <w:rPr>
          <w:b/>
          <w:bCs/>
          <w:sz w:val="36"/>
          <w:szCs w:val="36"/>
        </w:rPr>
        <w:t xml:space="preserve">Child Care </w:t>
      </w:r>
      <w:r w:rsidR="00491672">
        <w:rPr>
          <w:b/>
          <w:bCs/>
          <w:sz w:val="36"/>
          <w:szCs w:val="36"/>
        </w:rPr>
        <w:t>Facilities</w:t>
      </w:r>
    </w:p>
    <w:p w14:paraId="6B0BAE0B" w14:textId="77777777" w:rsidR="007F18A6" w:rsidRDefault="007F18A6" w:rsidP="007F18A6">
      <w:pPr>
        <w:rPr>
          <w:sz w:val="28"/>
          <w:szCs w:val="28"/>
        </w:rPr>
      </w:pPr>
    </w:p>
    <w:p w14:paraId="3A20D6CE" w14:textId="77777777" w:rsidR="007F18A6" w:rsidRPr="004F5D8A" w:rsidRDefault="007F18A6" w:rsidP="007F18A6">
      <w:pPr>
        <w:rPr>
          <w:sz w:val="28"/>
          <w:szCs w:val="28"/>
          <w:u w:val="single"/>
        </w:rPr>
      </w:pPr>
      <w:r w:rsidRPr="004F5D8A">
        <w:rPr>
          <w:sz w:val="28"/>
          <w:szCs w:val="28"/>
          <w:u w:val="single"/>
        </w:rPr>
        <w:t>Proposed sampling schedule</w:t>
      </w:r>
    </w:p>
    <w:p w14:paraId="18DD6B97" w14:textId="0D19CA16" w:rsidR="007F18A6" w:rsidRDefault="007F18A6" w:rsidP="007F18A6">
      <w:pPr>
        <w:rPr>
          <w:b/>
          <w:bCs/>
          <w:sz w:val="28"/>
          <w:szCs w:val="28"/>
        </w:rPr>
      </w:pPr>
      <w:r>
        <w:rPr>
          <w:sz w:val="28"/>
          <w:szCs w:val="28"/>
        </w:rPr>
        <w:tab/>
      </w:r>
      <w:r w:rsidRPr="00880C65">
        <w:rPr>
          <w:b/>
          <w:bCs/>
          <w:sz w:val="28"/>
          <w:szCs w:val="28"/>
        </w:rPr>
        <w:t>[INSERT NAME OF WATER SUPPLIER]</w:t>
      </w:r>
      <w:r>
        <w:rPr>
          <w:sz w:val="28"/>
          <w:szCs w:val="28"/>
        </w:rPr>
        <w:t xml:space="preserve"> plans to conduct lead sampling </w:t>
      </w:r>
      <w:r w:rsidRPr="00880C65">
        <w:rPr>
          <w:b/>
          <w:bCs/>
          <w:sz w:val="28"/>
          <w:szCs w:val="28"/>
        </w:rPr>
        <w:t>[INSERT DATE OR DATE RANGE THAT SAMPLING WILL BE CONDUCTED]</w:t>
      </w:r>
      <w:r>
        <w:rPr>
          <w:sz w:val="28"/>
          <w:szCs w:val="28"/>
        </w:rPr>
        <w:t xml:space="preserve"> at </w:t>
      </w:r>
      <w:r w:rsidRPr="00880C65">
        <w:rPr>
          <w:b/>
          <w:bCs/>
          <w:sz w:val="28"/>
          <w:szCs w:val="28"/>
        </w:rPr>
        <w:t xml:space="preserve">[INSERT NAME </w:t>
      </w:r>
      <w:r w:rsidR="007F4B18">
        <w:rPr>
          <w:b/>
          <w:bCs/>
          <w:sz w:val="28"/>
          <w:szCs w:val="28"/>
        </w:rPr>
        <w:t>OR ADDRESS OF CHILD CARE FACILITY</w:t>
      </w:r>
      <w:r w:rsidRPr="00880C65">
        <w:rPr>
          <w:b/>
          <w:bCs/>
          <w:sz w:val="28"/>
          <w:szCs w:val="28"/>
        </w:rPr>
        <w:t>].</w:t>
      </w:r>
    </w:p>
    <w:p w14:paraId="01752FAA" w14:textId="77777777" w:rsidR="007F18A6" w:rsidRDefault="007F18A6" w:rsidP="007F18A6">
      <w:pPr>
        <w:rPr>
          <w:b/>
          <w:bCs/>
          <w:sz w:val="28"/>
          <w:szCs w:val="28"/>
        </w:rPr>
      </w:pPr>
    </w:p>
    <w:p w14:paraId="07B23BE4" w14:textId="77777777" w:rsidR="007F18A6" w:rsidRDefault="007F18A6" w:rsidP="007F18A6">
      <w:pPr>
        <w:rPr>
          <w:sz w:val="28"/>
          <w:szCs w:val="28"/>
          <w:u w:val="single"/>
        </w:rPr>
      </w:pPr>
      <w:r>
        <w:rPr>
          <w:sz w:val="28"/>
          <w:szCs w:val="28"/>
          <w:u w:val="single"/>
        </w:rPr>
        <w:t>Sampling Information</w:t>
      </w:r>
    </w:p>
    <w:p w14:paraId="5BB056F8" w14:textId="3E8D920E" w:rsidR="007F18A6" w:rsidRDefault="007F18A6" w:rsidP="007F18A6">
      <w:pPr>
        <w:rPr>
          <w:sz w:val="28"/>
          <w:szCs w:val="28"/>
        </w:rPr>
      </w:pPr>
      <w:r>
        <w:rPr>
          <w:sz w:val="28"/>
          <w:szCs w:val="28"/>
        </w:rPr>
        <w:tab/>
      </w:r>
      <w:r w:rsidRPr="00880C65">
        <w:rPr>
          <w:b/>
          <w:bCs/>
          <w:sz w:val="28"/>
          <w:szCs w:val="28"/>
        </w:rPr>
        <w:t>[INSERT NAME OF WATER SUPPLIER]</w:t>
      </w:r>
      <w:r>
        <w:rPr>
          <w:b/>
          <w:bCs/>
          <w:sz w:val="28"/>
          <w:szCs w:val="28"/>
        </w:rPr>
        <w:t xml:space="preserve"> </w:t>
      </w:r>
      <w:r>
        <w:rPr>
          <w:sz w:val="28"/>
          <w:szCs w:val="28"/>
        </w:rPr>
        <w:t xml:space="preserve">must collect </w:t>
      </w:r>
      <w:r w:rsidR="007F4B18">
        <w:rPr>
          <w:sz w:val="28"/>
          <w:szCs w:val="28"/>
        </w:rPr>
        <w:t>two</w:t>
      </w:r>
      <w:r>
        <w:rPr>
          <w:sz w:val="28"/>
          <w:szCs w:val="28"/>
        </w:rPr>
        <w:t xml:space="preserve"> lead samples per </w:t>
      </w:r>
      <w:r w:rsidR="007F4B18">
        <w:rPr>
          <w:sz w:val="28"/>
          <w:szCs w:val="28"/>
        </w:rPr>
        <w:t>child care facility</w:t>
      </w:r>
      <w:r>
        <w:rPr>
          <w:sz w:val="28"/>
          <w:szCs w:val="28"/>
        </w:rPr>
        <w:t xml:space="preserve"> at outlets typically used for consumption.  Lead samples must be collected from the following locations:</w:t>
      </w:r>
    </w:p>
    <w:p w14:paraId="170555D4" w14:textId="53530383" w:rsidR="007F18A6" w:rsidRDefault="007F4B18" w:rsidP="007F18A6">
      <w:pPr>
        <w:pStyle w:val="ListParagraph"/>
        <w:numPr>
          <w:ilvl w:val="0"/>
          <w:numId w:val="1"/>
        </w:numPr>
        <w:rPr>
          <w:sz w:val="28"/>
          <w:szCs w:val="28"/>
        </w:rPr>
      </w:pPr>
      <w:r>
        <w:rPr>
          <w:sz w:val="28"/>
          <w:szCs w:val="28"/>
        </w:rPr>
        <w:t>One</w:t>
      </w:r>
      <w:r w:rsidR="007F18A6">
        <w:rPr>
          <w:sz w:val="28"/>
          <w:szCs w:val="28"/>
        </w:rPr>
        <w:t xml:space="preserve"> drinking water fountain</w:t>
      </w:r>
    </w:p>
    <w:p w14:paraId="42BA6D33" w14:textId="6214DD86" w:rsidR="007F18A6" w:rsidRDefault="007F18A6" w:rsidP="007F18A6">
      <w:pPr>
        <w:pStyle w:val="ListParagraph"/>
        <w:numPr>
          <w:ilvl w:val="0"/>
          <w:numId w:val="1"/>
        </w:numPr>
        <w:rPr>
          <w:sz w:val="28"/>
          <w:szCs w:val="28"/>
        </w:rPr>
      </w:pPr>
      <w:r>
        <w:rPr>
          <w:sz w:val="28"/>
          <w:szCs w:val="28"/>
        </w:rPr>
        <w:t xml:space="preserve">One kitchen faucet </w:t>
      </w:r>
      <w:proofErr w:type="gramStart"/>
      <w:r>
        <w:rPr>
          <w:sz w:val="28"/>
          <w:szCs w:val="28"/>
        </w:rPr>
        <w:t>persons</w:t>
      </w:r>
      <w:proofErr w:type="gramEnd"/>
      <w:r>
        <w:rPr>
          <w:sz w:val="28"/>
          <w:szCs w:val="28"/>
        </w:rPr>
        <w:t xml:space="preserve"> use for preparing food or drink</w:t>
      </w:r>
      <w:r w:rsidR="007F4B18">
        <w:rPr>
          <w:sz w:val="28"/>
          <w:szCs w:val="28"/>
        </w:rPr>
        <w:t xml:space="preserve"> or classroom faucet or other outlet persons use for drinking.</w:t>
      </w:r>
    </w:p>
    <w:p w14:paraId="47FBD063" w14:textId="1119F025" w:rsidR="007F18A6" w:rsidRDefault="007F18A6" w:rsidP="007F18A6">
      <w:pPr>
        <w:ind w:left="360"/>
        <w:rPr>
          <w:sz w:val="28"/>
          <w:szCs w:val="28"/>
        </w:rPr>
      </w:pPr>
      <w:r>
        <w:rPr>
          <w:sz w:val="28"/>
          <w:szCs w:val="28"/>
        </w:rPr>
        <w:t xml:space="preserve">If any </w:t>
      </w:r>
      <w:r w:rsidR="007F4B18">
        <w:rPr>
          <w:sz w:val="28"/>
          <w:szCs w:val="28"/>
        </w:rPr>
        <w:t>child care facility</w:t>
      </w:r>
      <w:r>
        <w:rPr>
          <w:sz w:val="28"/>
          <w:szCs w:val="28"/>
        </w:rPr>
        <w:t xml:space="preserve"> has fewer than the required number of outlets, all </w:t>
      </w:r>
      <w:proofErr w:type="gramStart"/>
      <w:r>
        <w:rPr>
          <w:sz w:val="28"/>
          <w:szCs w:val="28"/>
        </w:rPr>
        <w:t>outlets</w:t>
      </w:r>
      <w:proofErr w:type="gramEnd"/>
      <w:r>
        <w:rPr>
          <w:sz w:val="28"/>
          <w:szCs w:val="28"/>
        </w:rPr>
        <w:t xml:space="preserve"> persons use for consumption must be sampled.</w:t>
      </w:r>
    </w:p>
    <w:p w14:paraId="2276529D" w14:textId="77777777" w:rsidR="007F18A6" w:rsidRDefault="007F18A6" w:rsidP="007F18A6">
      <w:pPr>
        <w:ind w:left="360"/>
        <w:rPr>
          <w:sz w:val="28"/>
          <w:szCs w:val="28"/>
        </w:rPr>
      </w:pPr>
      <w:r>
        <w:rPr>
          <w:sz w:val="28"/>
          <w:szCs w:val="28"/>
        </w:rPr>
        <w:t>Any outlet with any type of water treatment or filtering device must not be sampled, unless the school has treatment devices on ALL outlets.</w:t>
      </w:r>
    </w:p>
    <w:p w14:paraId="304C130C" w14:textId="393C8E77" w:rsidR="007F18A6" w:rsidRDefault="007F18A6" w:rsidP="007F18A6">
      <w:pPr>
        <w:ind w:left="360"/>
        <w:rPr>
          <w:sz w:val="28"/>
          <w:szCs w:val="28"/>
        </w:rPr>
      </w:pPr>
      <w:r>
        <w:rPr>
          <w:sz w:val="28"/>
          <w:szCs w:val="28"/>
        </w:rPr>
        <w:t xml:space="preserve">If the </w:t>
      </w:r>
      <w:r w:rsidR="007F4B18">
        <w:rPr>
          <w:sz w:val="28"/>
          <w:szCs w:val="28"/>
        </w:rPr>
        <w:t>child care facility</w:t>
      </w:r>
      <w:r>
        <w:rPr>
          <w:sz w:val="28"/>
          <w:szCs w:val="28"/>
        </w:rPr>
        <w:t xml:space="preserve"> does not contain the certain type of faucet </w:t>
      </w:r>
      <w:proofErr w:type="gramStart"/>
      <w:r>
        <w:rPr>
          <w:sz w:val="28"/>
          <w:szCs w:val="28"/>
        </w:rPr>
        <w:t>required  then</w:t>
      </w:r>
      <w:proofErr w:type="gramEnd"/>
      <w:r>
        <w:rPr>
          <w:sz w:val="28"/>
          <w:szCs w:val="28"/>
        </w:rPr>
        <w:t xml:space="preserve"> a sample may be collected from another outlet the school identifies as one that is typically used for consumption.</w:t>
      </w:r>
    </w:p>
    <w:p w14:paraId="71838E2B" w14:textId="77777777" w:rsidR="007F18A6" w:rsidRDefault="007F18A6" w:rsidP="007F18A6">
      <w:pPr>
        <w:rPr>
          <w:sz w:val="28"/>
          <w:szCs w:val="28"/>
        </w:rPr>
      </w:pPr>
    </w:p>
    <w:p w14:paraId="5EF20D84" w14:textId="77777777" w:rsidR="007F18A6" w:rsidRDefault="007F18A6" w:rsidP="007F18A6">
      <w:pPr>
        <w:rPr>
          <w:sz w:val="28"/>
          <w:szCs w:val="28"/>
        </w:rPr>
      </w:pPr>
      <w:r>
        <w:rPr>
          <w:sz w:val="28"/>
          <w:szCs w:val="28"/>
        </w:rPr>
        <w:t>All outlets to be sampled should be identified 30 days prior to sampling.  All school staff should be notified when the sampling will occur to make sure that the water remains stationary in the schools plumbing for at least eight hours prior to sampling.</w:t>
      </w:r>
    </w:p>
    <w:p w14:paraId="06FD7193" w14:textId="77777777" w:rsidR="007F18A6" w:rsidRPr="00F55280" w:rsidRDefault="007F18A6" w:rsidP="007F18A6">
      <w:pPr>
        <w:rPr>
          <w:b/>
          <w:bCs/>
          <w:sz w:val="28"/>
          <w:szCs w:val="28"/>
        </w:rPr>
      </w:pPr>
      <w:r w:rsidRPr="00F55280">
        <w:rPr>
          <w:b/>
          <w:bCs/>
          <w:sz w:val="28"/>
          <w:szCs w:val="28"/>
        </w:rPr>
        <w:t>[INSERT ANY ADDITIONAL PREPERATIONS THAT SHOULD BE MADE PRIOR TO LEAD SAMPLING]</w:t>
      </w:r>
    </w:p>
    <w:p w14:paraId="43FAC81A" w14:textId="77777777" w:rsidR="007F18A6" w:rsidRDefault="007F18A6" w:rsidP="007F18A6">
      <w:pPr>
        <w:rPr>
          <w:sz w:val="28"/>
          <w:szCs w:val="28"/>
          <w:u w:val="single"/>
        </w:rPr>
      </w:pPr>
      <w:r w:rsidRPr="00880C65">
        <w:rPr>
          <w:sz w:val="28"/>
          <w:szCs w:val="28"/>
          <w:u w:val="single"/>
        </w:rPr>
        <w:lastRenderedPageBreak/>
        <w:t>Sampling Methods</w:t>
      </w:r>
    </w:p>
    <w:p w14:paraId="06DB7407" w14:textId="77777777" w:rsidR="007F18A6" w:rsidRDefault="007F18A6" w:rsidP="007F18A6">
      <w:pPr>
        <w:rPr>
          <w:sz w:val="28"/>
          <w:szCs w:val="28"/>
        </w:rPr>
      </w:pPr>
      <w:r>
        <w:rPr>
          <w:sz w:val="28"/>
          <w:szCs w:val="28"/>
        </w:rPr>
        <w:tab/>
      </w:r>
      <w:r w:rsidRPr="00DA097B">
        <w:rPr>
          <w:sz w:val="28"/>
          <w:szCs w:val="28"/>
        </w:rPr>
        <w:t>Appropriately trained personnel of the water system, school, or child care facility or another appropriately trained person may collect samples</w:t>
      </w:r>
      <w:r>
        <w:rPr>
          <w:sz w:val="28"/>
          <w:szCs w:val="28"/>
        </w:rPr>
        <w:t>.</w:t>
      </w:r>
    </w:p>
    <w:p w14:paraId="2BFED735" w14:textId="77777777" w:rsidR="007F18A6" w:rsidRDefault="007F18A6" w:rsidP="007F18A6">
      <w:pPr>
        <w:rPr>
          <w:sz w:val="28"/>
          <w:szCs w:val="28"/>
        </w:rPr>
      </w:pPr>
      <w:r>
        <w:rPr>
          <w:sz w:val="28"/>
          <w:szCs w:val="28"/>
        </w:rPr>
        <w:tab/>
      </w:r>
    </w:p>
    <w:p w14:paraId="6A92DB9A" w14:textId="77777777" w:rsidR="007F18A6" w:rsidRPr="00DA097B" w:rsidRDefault="007F18A6" w:rsidP="007F18A6">
      <w:pPr>
        <w:rPr>
          <w:sz w:val="28"/>
          <w:szCs w:val="28"/>
        </w:rPr>
      </w:pPr>
      <w:r>
        <w:rPr>
          <w:sz w:val="28"/>
          <w:szCs w:val="28"/>
        </w:rPr>
        <w:tab/>
      </w:r>
      <w:r w:rsidRPr="00DA097B">
        <w:rPr>
          <w:sz w:val="28"/>
          <w:szCs w:val="28"/>
        </w:rPr>
        <w:t>The supplier must collect all samples from cold water taps fulfilling specific additional requirements:</w:t>
      </w:r>
    </w:p>
    <w:p w14:paraId="1EFF8A80" w14:textId="77777777" w:rsidR="007F18A6" w:rsidRPr="00DA097B" w:rsidRDefault="007F18A6" w:rsidP="007F18A6">
      <w:pPr>
        <w:rPr>
          <w:sz w:val="28"/>
          <w:szCs w:val="28"/>
        </w:rPr>
      </w:pPr>
      <w:r w:rsidRPr="00DA097B">
        <w:rPr>
          <w:sz w:val="28"/>
          <w:szCs w:val="28"/>
        </w:rPr>
        <w:t> i)          All samples for lead must be first-draw samples;</w:t>
      </w:r>
    </w:p>
    <w:p w14:paraId="4C710506" w14:textId="77777777" w:rsidR="007F18A6" w:rsidRPr="00DA097B" w:rsidRDefault="007F18A6" w:rsidP="007F18A6">
      <w:pPr>
        <w:rPr>
          <w:sz w:val="28"/>
          <w:szCs w:val="28"/>
        </w:rPr>
      </w:pPr>
      <w:r w:rsidRPr="00DA097B">
        <w:rPr>
          <w:sz w:val="28"/>
          <w:szCs w:val="28"/>
        </w:rPr>
        <w:t> ii)         All samples must be 250 ml in volume;</w:t>
      </w:r>
    </w:p>
    <w:p w14:paraId="26DA9DAF" w14:textId="77777777" w:rsidR="007F18A6" w:rsidRDefault="007F18A6" w:rsidP="007F18A6">
      <w:pPr>
        <w:rPr>
          <w:sz w:val="28"/>
          <w:szCs w:val="28"/>
        </w:rPr>
      </w:pPr>
      <w:r w:rsidRPr="00DA097B">
        <w:rPr>
          <w:sz w:val="28"/>
          <w:szCs w:val="28"/>
        </w:rPr>
        <w:t> iii)        The water must remain stationary in the sampling site’s (building’s) plumbing system for at least eight but no more than 18 hours before sampling</w:t>
      </w:r>
      <w:r>
        <w:rPr>
          <w:sz w:val="28"/>
          <w:szCs w:val="28"/>
        </w:rPr>
        <w:t>.</w:t>
      </w:r>
    </w:p>
    <w:p w14:paraId="2BE008A2" w14:textId="77777777" w:rsidR="007F18A6" w:rsidRDefault="007F18A6" w:rsidP="007F18A6">
      <w:pPr>
        <w:rPr>
          <w:sz w:val="28"/>
          <w:szCs w:val="28"/>
        </w:rPr>
      </w:pPr>
    </w:p>
    <w:p w14:paraId="4CB80252" w14:textId="77777777" w:rsidR="007F18A6" w:rsidRDefault="007F18A6" w:rsidP="007F18A6">
      <w:pPr>
        <w:rPr>
          <w:sz w:val="28"/>
          <w:szCs w:val="28"/>
        </w:rPr>
      </w:pPr>
    </w:p>
    <w:p w14:paraId="4A3DEAF7" w14:textId="77777777" w:rsidR="007F18A6" w:rsidRPr="00DA097B" w:rsidRDefault="007F18A6" w:rsidP="007F18A6">
      <w:pPr>
        <w:rPr>
          <w:b/>
          <w:bCs/>
          <w:sz w:val="28"/>
          <w:szCs w:val="28"/>
        </w:rPr>
      </w:pPr>
      <w:r w:rsidRPr="00DA097B">
        <w:rPr>
          <w:b/>
          <w:bCs/>
          <w:sz w:val="28"/>
          <w:szCs w:val="28"/>
        </w:rPr>
        <w:t>[INSERT ANY ADDITIONAL SAMPLING INSTRUCTIONS OR INFORMATION HERE]</w:t>
      </w:r>
    </w:p>
    <w:p w14:paraId="446BE424" w14:textId="77777777" w:rsidR="007F18A6" w:rsidRDefault="007F18A6" w:rsidP="007F18A6">
      <w:pPr>
        <w:rPr>
          <w:sz w:val="28"/>
          <w:szCs w:val="28"/>
        </w:rPr>
      </w:pPr>
    </w:p>
    <w:p w14:paraId="7A1C0DD2" w14:textId="2DC9B539" w:rsidR="007F18A6" w:rsidRDefault="007F18A6" w:rsidP="007F18A6">
      <w:pPr>
        <w:rPr>
          <w:sz w:val="28"/>
          <w:szCs w:val="28"/>
        </w:rPr>
      </w:pPr>
      <w:r>
        <w:rPr>
          <w:sz w:val="28"/>
          <w:szCs w:val="28"/>
        </w:rPr>
        <w:t xml:space="preserve">For additional information about the lead sampling process for your </w:t>
      </w:r>
      <w:r w:rsidR="007F4B18">
        <w:rPr>
          <w:sz w:val="28"/>
          <w:szCs w:val="28"/>
        </w:rPr>
        <w:t>child care facility</w:t>
      </w:r>
      <w:r>
        <w:rPr>
          <w:sz w:val="28"/>
          <w:szCs w:val="28"/>
        </w:rPr>
        <w:t xml:space="preserve"> please contact </w:t>
      </w:r>
      <w:r w:rsidRPr="00DA097B">
        <w:rPr>
          <w:b/>
          <w:bCs/>
          <w:sz w:val="28"/>
          <w:szCs w:val="28"/>
        </w:rPr>
        <w:t>[INSERT NAME OF WATER SUPPLY CONTACT AND CONTACT INFORMATION].</w:t>
      </w:r>
    </w:p>
    <w:p w14:paraId="214B1BD7" w14:textId="77777777" w:rsidR="007F18A6" w:rsidRDefault="007F18A6" w:rsidP="007F18A6">
      <w:pPr>
        <w:rPr>
          <w:sz w:val="28"/>
          <w:szCs w:val="28"/>
        </w:rPr>
      </w:pPr>
      <w:r>
        <w:rPr>
          <w:sz w:val="28"/>
          <w:szCs w:val="28"/>
        </w:rPr>
        <w:t>Additional Lead testing information and the USEPA’s “3Ts for reducing Lead in Drinking Water in Schools and Child Care Facilities” can be found here:</w:t>
      </w:r>
    </w:p>
    <w:p w14:paraId="5977C5F8" w14:textId="77777777" w:rsidR="007F18A6" w:rsidRPr="00DA097B" w:rsidRDefault="007F18A6" w:rsidP="007F18A6">
      <w:hyperlink r:id="rId14" w:history="1">
        <w:r w:rsidRPr="00DA097B">
          <w:rPr>
            <w:rStyle w:val="Hyperlink"/>
          </w:rPr>
          <w:t>https://www.epa.gov/sites/default/files/2018-09/documents/final_revised_3ts_manual_508.pdf</w:t>
        </w:r>
      </w:hyperlink>
      <w:r w:rsidRPr="00DA097B">
        <w:t xml:space="preserve"> </w:t>
      </w:r>
    </w:p>
    <w:p w14:paraId="62F2A424" w14:textId="77777777" w:rsidR="007F18A6" w:rsidRDefault="007F18A6" w:rsidP="007F18A6">
      <w:pPr>
        <w:rPr>
          <w:sz w:val="28"/>
          <w:szCs w:val="28"/>
        </w:rPr>
      </w:pPr>
      <w:r>
        <w:rPr>
          <w:sz w:val="28"/>
          <w:szCs w:val="28"/>
        </w:rPr>
        <w:t>The 3Ts Program Field Guide for lead sample collections can be found here:</w:t>
      </w:r>
    </w:p>
    <w:p w14:paraId="118FEC3F" w14:textId="77777777" w:rsidR="007F18A6" w:rsidRDefault="007F18A6" w:rsidP="007F18A6">
      <w:pPr>
        <w:rPr>
          <w:sz w:val="28"/>
          <w:szCs w:val="28"/>
        </w:rPr>
      </w:pPr>
      <w:hyperlink r:id="rId15" w:history="1">
        <w:r w:rsidRPr="002A3C73">
          <w:rPr>
            <w:rStyle w:val="Hyperlink"/>
            <w:sz w:val="28"/>
            <w:szCs w:val="28"/>
          </w:rPr>
          <w:t>https://www.epa.gov/system/files/documents/2023-02/US%20EPA%203Ts%20Lead%20Sample%20Collection%20Field%20Guide%20For%20Schools%20and%20Child%20Care%20Facilities_508_0.pdf</w:t>
        </w:r>
      </w:hyperlink>
      <w:r>
        <w:rPr>
          <w:sz w:val="28"/>
          <w:szCs w:val="28"/>
        </w:rPr>
        <w:t xml:space="preserve"> </w:t>
      </w:r>
    </w:p>
    <w:p w14:paraId="5966E754" w14:textId="77777777" w:rsidR="007F18A6" w:rsidRDefault="007F18A6" w:rsidP="007F18A6">
      <w:pPr>
        <w:rPr>
          <w:sz w:val="28"/>
          <w:szCs w:val="28"/>
        </w:rPr>
      </w:pPr>
    </w:p>
    <w:p w14:paraId="5BC5756E" w14:textId="77777777" w:rsidR="007F18A6" w:rsidRDefault="007F18A6" w:rsidP="007F18A6">
      <w:pPr>
        <w:rPr>
          <w:sz w:val="28"/>
          <w:szCs w:val="28"/>
        </w:rPr>
      </w:pPr>
      <w:r>
        <w:rPr>
          <w:sz w:val="28"/>
          <w:szCs w:val="28"/>
        </w:rPr>
        <w:br w:type="page"/>
      </w:r>
    </w:p>
    <w:p w14:paraId="14819C8B" w14:textId="77777777" w:rsidR="00D23E0A" w:rsidRDefault="00D23E0A" w:rsidP="00D23E0A">
      <w:pPr>
        <w:rPr>
          <w:b/>
          <w:bCs/>
        </w:rPr>
      </w:pPr>
    </w:p>
    <w:p w14:paraId="47460725" w14:textId="77777777" w:rsidR="00D23E0A" w:rsidRDefault="00D23E0A" w:rsidP="00D23E0A">
      <w:pPr>
        <w:rPr>
          <w:b/>
          <w:bCs/>
        </w:rPr>
      </w:pPr>
    </w:p>
    <w:p w14:paraId="0D2FF43D" w14:textId="77777777" w:rsidR="00D23E0A" w:rsidRDefault="00D23E0A" w:rsidP="00D23E0A">
      <w:pPr>
        <w:rPr>
          <w:b/>
          <w:bCs/>
        </w:rPr>
      </w:pPr>
    </w:p>
    <w:p w14:paraId="7D9DCFD3" w14:textId="77777777" w:rsidR="00D23E0A" w:rsidRDefault="00D23E0A" w:rsidP="00D23E0A">
      <w:pPr>
        <w:rPr>
          <w:b/>
          <w:bCs/>
        </w:rPr>
      </w:pPr>
    </w:p>
    <w:p w14:paraId="2B444AE5" w14:textId="77777777" w:rsidR="00D23E0A" w:rsidRDefault="00D23E0A" w:rsidP="00D23E0A">
      <w:pPr>
        <w:rPr>
          <w:b/>
          <w:bCs/>
        </w:rPr>
      </w:pPr>
    </w:p>
    <w:p w14:paraId="4B5F31A6" w14:textId="77777777" w:rsidR="00D23E0A" w:rsidRDefault="00D23E0A" w:rsidP="00D23E0A">
      <w:pPr>
        <w:jc w:val="center"/>
        <w:rPr>
          <w:b/>
          <w:bCs/>
        </w:rPr>
      </w:pPr>
    </w:p>
    <w:p w14:paraId="1E008D24" w14:textId="79280B89" w:rsidR="00D23E0A" w:rsidRPr="008738DB" w:rsidRDefault="00D23E0A" w:rsidP="00D23E0A">
      <w:pPr>
        <w:pStyle w:val="Heading1"/>
        <w:jc w:val="center"/>
        <w:rPr>
          <w:sz w:val="72"/>
          <w:szCs w:val="72"/>
        </w:rPr>
      </w:pPr>
      <w:bookmarkStart w:id="78" w:name="_Toc196814377"/>
      <w:r w:rsidRPr="008738DB">
        <w:rPr>
          <w:sz w:val="72"/>
          <w:szCs w:val="72"/>
        </w:rPr>
        <w:t>APPENDIX</w:t>
      </w:r>
      <w:r>
        <w:rPr>
          <w:sz w:val="72"/>
          <w:szCs w:val="72"/>
        </w:rPr>
        <w:t xml:space="preserve"> E</w:t>
      </w:r>
      <w:bookmarkEnd w:id="78"/>
    </w:p>
    <w:p w14:paraId="16335DC5" w14:textId="10FE45D1" w:rsidR="00D23E0A" w:rsidRPr="008738DB" w:rsidRDefault="00D23E0A" w:rsidP="00D23E0A">
      <w:pPr>
        <w:pStyle w:val="Heading2"/>
        <w:jc w:val="center"/>
        <w:rPr>
          <w:sz w:val="72"/>
          <w:szCs w:val="72"/>
        </w:rPr>
      </w:pPr>
      <w:bookmarkStart w:id="79" w:name="_Toc196814378"/>
      <w:r w:rsidRPr="008738DB">
        <w:rPr>
          <w:sz w:val="72"/>
          <w:szCs w:val="72"/>
        </w:rPr>
        <w:t xml:space="preserve">School and Childcare Facility </w:t>
      </w:r>
      <w:r>
        <w:rPr>
          <w:sz w:val="72"/>
          <w:szCs w:val="72"/>
        </w:rPr>
        <w:t>Certification Form</w:t>
      </w:r>
      <w:bookmarkEnd w:id="79"/>
    </w:p>
    <w:p w14:paraId="4BA1112D" w14:textId="77777777" w:rsidR="00D23E0A" w:rsidRDefault="00D23E0A" w:rsidP="00D23E0A">
      <w:pPr>
        <w:jc w:val="center"/>
        <w:rPr>
          <w:b/>
          <w:bCs/>
        </w:rPr>
      </w:pPr>
    </w:p>
    <w:p w14:paraId="7D1CD78A" w14:textId="77777777" w:rsidR="00D23E0A" w:rsidRDefault="00D23E0A" w:rsidP="00D23E0A">
      <w:pPr>
        <w:jc w:val="center"/>
        <w:rPr>
          <w:b/>
          <w:bCs/>
        </w:rPr>
      </w:pPr>
    </w:p>
    <w:p w14:paraId="5685D46C" w14:textId="77777777" w:rsidR="00D23E0A" w:rsidRDefault="00D23E0A" w:rsidP="00D23E0A">
      <w:pPr>
        <w:jc w:val="center"/>
        <w:rPr>
          <w:b/>
          <w:bCs/>
        </w:rPr>
      </w:pPr>
    </w:p>
    <w:p w14:paraId="673326D9" w14:textId="77777777" w:rsidR="00D23E0A" w:rsidRDefault="00D23E0A" w:rsidP="00D23E0A">
      <w:pPr>
        <w:jc w:val="center"/>
        <w:rPr>
          <w:b/>
          <w:bCs/>
        </w:rPr>
      </w:pPr>
    </w:p>
    <w:p w14:paraId="30663716" w14:textId="77777777" w:rsidR="00D23E0A" w:rsidRDefault="00D23E0A" w:rsidP="00D23E0A">
      <w:pPr>
        <w:jc w:val="center"/>
        <w:rPr>
          <w:b/>
          <w:bCs/>
        </w:rPr>
      </w:pPr>
    </w:p>
    <w:p w14:paraId="5C5C222E" w14:textId="651D6C68" w:rsidR="00D23E0A" w:rsidRDefault="00D23E0A" w:rsidP="00D23E0A">
      <w:pPr>
        <w:jc w:val="center"/>
        <w:rPr>
          <w:i/>
          <w:iCs/>
        </w:rPr>
      </w:pPr>
      <w:r w:rsidRPr="008738DB">
        <w:rPr>
          <w:i/>
          <w:iCs/>
          <w:sz w:val="28"/>
          <w:szCs w:val="28"/>
        </w:rPr>
        <w:t xml:space="preserve">This appendix </w:t>
      </w:r>
      <w:r>
        <w:rPr>
          <w:i/>
          <w:iCs/>
          <w:sz w:val="28"/>
          <w:szCs w:val="28"/>
        </w:rPr>
        <w:t>provides the certification form that should be submitted by July 1</w:t>
      </w:r>
      <w:r w:rsidRPr="00D23E0A">
        <w:rPr>
          <w:i/>
          <w:iCs/>
          <w:sz w:val="28"/>
          <w:szCs w:val="28"/>
          <w:vertAlign w:val="superscript"/>
        </w:rPr>
        <w:t>st</w:t>
      </w:r>
      <w:r>
        <w:rPr>
          <w:i/>
          <w:iCs/>
          <w:sz w:val="28"/>
          <w:szCs w:val="28"/>
        </w:rPr>
        <w:t xml:space="preserve"> each year certifying information for the previous year.</w:t>
      </w:r>
      <w:r w:rsidRPr="008738DB">
        <w:rPr>
          <w:i/>
          <w:iCs/>
          <w:sz w:val="28"/>
          <w:szCs w:val="28"/>
        </w:rPr>
        <w:t xml:space="preserve"> </w:t>
      </w:r>
    </w:p>
    <w:p w14:paraId="6060C68F" w14:textId="7983BAD1" w:rsidR="00EB7317" w:rsidRDefault="00EB7317" w:rsidP="00D23E0A">
      <w:pPr>
        <w:jc w:val="center"/>
        <w:rPr>
          <w:i/>
          <w:iCs/>
        </w:rPr>
      </w:pPr>
    </w:p>
    <w:p w14:paraId="1BC6E5AC" w14:textId="77777777" w:rsidR="00EB7317" w:rsidRDefault="00EB7317">
      <w:pPr>
        <w:rPr>
          <w:i/>
          <w:iCs/>
        </w:rPr>
        <w:sectPr w:rsidR="00EB7317" w:rsidSect="002B3041">
          <w:type w:val="continuous"/>
          <w:pgSz w:w="12240" w:h="15840"/>
          <w:pgMar w:top="1440" w:right="1440" w:bottom="1440" w:left="1440" w:header="720" w:footer="720" w:gutter="0"/>
          <w:pgNumType w:start="0"/>
          <w:cols w:space="720"/>
          <w:titlePg/>
          <w:docGrid w:linePitch="360"/>
        </w:sectPr>
      </w:pPr>
      <w:r>
        <w:rPr>
          <w:i/>
          <w:iCs/>
        </w:rPr>
        <w:br w:type="page"/>
      </w:r>
    </w:p>
    <w:p w14:paraId="49E9C43A" w14:textId="77777777" w:rsidR="002B3041" w:rsidRDefault="00FE13CC" w:rsidP="00D23E0A">
      <w:pPr>
        <w:jc w:val="center"/>
      </w:pPr>
      <w:r w:rsidRPr="00FE13CC">
        <w:rPr>
          <w:noProof/>
        </w:rPr>
        <w:lastRenderedPageBreak/>
        <w:drawing>
          <wp:inline distT="0" distB="0" distL="0" distR="0" wp14:anchorId="78CC2FD7" wp14:editId="6EA07FE9">
            <wp:extent cx="7503640" cy="9692640"/>
            <wp:effectExtent l="0" t="0" r="2540" b="3810"/>
            <wp:docPr id="1026169039"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69039" name="Picture 1" descr="Table&#10;&#10;AI-generated content may be incorrect."/>
                    <pic:cNvPicPr/>
                  </pic:nvPicPr>
                  <pic:blipFill>
                    <a:blip r:embed="rId16"/>
                    <a:stretch>
                      <a:fillRect/>
                    </a:stretch>
                  </pic:blipFill>
                  <pic:spPr>
                    <a:xfrm>
                      <a:off x="0" y="0"/>
                      <a:ext cx="7516769" cy="9709599"/>
                    </a:xfrm>
                    <a:prstGeom prst="rect">
                      <a:avLst/>
                    </a:prstGeom>
                  </pic:spPr>
                </pic:pic>
              </a:graphicData>
            </a:graphic>
          </wp:inline>
        </w:drawing>
      </w:r>
    </w:p>
    <w:p w14:paraId="7FFCD3F5" w14:textId="77777777" w:rsidR="00FE13CC" w:rsidRDefault="00FE13CC" w:rsidP="00D23E0A">
      <w:pPr>
        <w:jc w:val="center"/>
      </w:pPr>
    </w:p>
    <w:p w14:paraId="6FF5C4A8" w14:textId="69A5F9D2" w:rsidR="00FE13CC" w:rsidRDefault="00FE13CC" w:rsidP="00D23E0A">
      <w:pPr>
        <w:jc w:val="center"/>
      </w:pPr>
      <w:r w:rsidRPr="00FE13CC">
        <w:rPr>
          <w:noProof/>
        </w:rPr>
        <w:drawing>
          <wp:inline distT="0" distB="0" distL="0" distR="0" wp14:anchorId="1F6DDC09" wp14:editId="7465AA47">
            <wp:extent cx="6744641" cy="8792802"/>
            <wp:effectExtent l="0" t="0" r="0" b="8890"/>
            <wp:docPr id="1303488183"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488183" name="Picture 1" descr="Table&#10;&#10;AI-generated content may be incorrect."/>
                    <pic:cNvPicPr/>
                  </pic:nvPicPr>
                  <pic:blipFill>
                    <a:blip r:embed="rId17"/>
                    <a:stretch>
                      <a:fillRect/>
                    </a:stretch>
                  </pic:blipFill>
                  <pic:spPr>
                    <a:xfrm>
                      <a:off x="0" y="0"/>
                      <a:ext cx="6744641" cy="8792802"/>
                    </a:xfrm>
                    <a:prstGeom prst="rect">
                      <a:avLst/>
                    </a:prstGeom>
                  </pic:spPr>
                </pic:pic>
              </a:graphicData>
            </a:graphic>
          </wp:inline>
        </w:drawing>
      </w:r>
    </w:p>
    <w:p w14:paraId="3519D17A" w14:textId="77777777" w:rsidR="00FE13CC" w:rsidRDefault="00FE13CC" w:rsidP="00D23E0A">
      <w:pPr>
        <w:jc w:val="center"/>
      </w:pPr>
    </w:p>
    <w:p w14:paraId="43CF8BC4" w14:textId="77777777" w:rsidR="00FE13CC" w:rsidRDefault="00FE13CC" w:rsidP="00D23E0A">
      <w:pPr>
        <w:jc w:val="center"/>
      </w:pPr>
    </w:p>
    <w:p w14:paraId="695D3BF4" w14:textId="77777777" w:rsidR="00FE13CC" w:rsidRDefault="00FE13CC" w:rsidP="00D23E0A">
      <w:pPr>
        <w:jc w:val="center"/>
      </w:pPr>
    </w:p>
    <w:p w14:paraId="5BA4B186" w14:textId="6590A30E" w:rsidR="00FE13CC" w:rsidRDefault="00FE13CC" w:rsidP="00D23E0A">
      <w:pPr>
        <w:jc w:val="center"/>
        <w:sectPr w:rsidR="00FE13CC" w:rsidSect="00EB7317">
          <w:pgSz w:w="12240" w:h="15840"/>
          <w:pgMar w:top="0" w:right="0" w:bottom="0" w:left="0" w:header="720" w:footer="720" w:gutter="0"/>
          <w:cols w:space="720"/>
          <w:docGrid w:linePitch="360"/>
        </w:sectPr>
      </w:pPr>
    </w:p>
    <w:p w14:paraId="583B4748" w14:textId="06959999" w:rsidR="002B3041" w:rsidRDefault="002B3041" w:rsidP="002B3041">
      <w:r>
        <w:rPr>
          <w:noProof/>
        </w:rPr>
        <w:lastRenderedPageBreak/>
        <mc:AlternateContent>
          <mc:Choice Requires="wps">
            <w:drawing>
              <wp:anchor distT="0" distB="0" distL="114300" distR="114300" simplePos="0" relativeHeight="251683840" behindDoc="0" locked="0" layoutInCell="1" allowOverlap="1" wp14:anchorId="4DBAF8B7" wp14:editId="15980F96">
                <wp:simplePos x="0" y="0"/>
                <wp:positionH relativeFrom="column">
                  <wp:posOffset>228600</wp:posOffset>
                </wp:positionH>
                <wp:positionV relativeFrom="paragraph">
                  <wp:posOffset>8679180</wp:posOffset>
                </wp:positionV>
                <wp:extent cx="3863340" cy="1181100"/>
                <wp:effectExtent l="0" t="0" r="0" b="0"/>
                <wp:wrapNone/>
                <wp:docPr id="1325718572" name="Text Box 3"/>
                <wp:cNvGraphicFramePr/>
                <a:graphic xmlns:a="http://schemas.openxmlformats.org/drawingml/2006/main">
                  <a:graphicData uri="http://schemas.microsoft.com/office/word/2010/wordprocessingShape">
                    <wps:wsp>
                      <wps:cNvSpPr txBox="1"/>
                      <wps:spPr>
                        <a:xfrm>
                          <a:off x="0" y="0"/>
                          <a:ext cx="3863340" cy="1181100"/>
                        </a:xfrm>
                        <a:prstGeom prst="rect">
                          <a:avLst/>
                        </a:prstGeom>
                        <a:noFill/>
                        <a:ln w="6350">
                          <a:noFill/>
                        </a:ln>
                      </wps:spPr>
                      <wps:txbx>
                        <w:txbxContent>
                          <w:p w14:paraId="2C53C752" w14:textId="343242DF" w:rsidR="002B3041" w:rsidRPr="00B30828" w:rsidRDefault="002B3041" w:rsidP="002B3041">
                            <w:pPr>
                              <w:rPr>
                                <w:rFonts w:ascii="Aptos ExtraBold" w:hAnsi="Aptos ExtraBold"/>
                                <w:i/>
                                <w:iCs/>
                                <w:color w:val="002060"/>
                                <w:sz w:val="44"/>
                                <w:szCs w:val="44"/>
                              </w:rPr>
                            </w:pPr>
                            <w:r>
                              <w:rPr>
                                <w:rFonts w:ascii="Aptos ExtraBold" w:hAnsi="Aptos ExtraBold"/>
                                <w:i/>
                                <w:iCs/>
                                <w:color w:val="002060"/>
                                <w:sz w:val="44"/>
                                <w:szCs w:val="44"/>
                              </w:rPr>
                              <w:t>Monitoring for Lead in Schools and Child Care Facilities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AF8B7" id="_x0000_s1028" type="#_x0000_t202" style="position:absolute;margin-left:18pt;margin-top:683.4pt;width:304.2pt;height: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" filled="f" stroked="f" strokeweight=".5pt">
                <v:textbox>
                  <w:txbxContent>
                    <w:p w14:paraId="2C53C752" w14:textId="343242DF" w:rsidR="002B3041" w:rsidRPr="00B30828" w:rsidRDefault="002B3041" w:rsidP="002B3041">
                      <w:pPr>
                        <w:rPr>
                          <w:rFonts w:ascii="Aptos ExtraBold" w:hAnsi="Aptos ExtraBold"/>
                          <w:i/>
                          <w:iCs/>
                          <w:color w:val="002060"/>
                          <w:sz w:val="44"/>
                          <w:szCs w:val="44"/>
                        </w:rPr>
                      </w:pPr>
                      <w:r>
                        <w:rPr>
                          <w:rFonts w:ascii="Aptos ExtraBold" w:hAnsi="Aptos ExtraBold"/>
                          <w:i/>
                          <w:iCs/>
                          <w:color w:val="002060"/>
                          <w:sz w:val="44"/>
                          <w:szCs w:val="44"/>
                        </w:rPr>
                        <w:t>Monitoring for Lead in Schools and Child Care Facilities</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E5D3B8D" wp14:editId="74CFDB7A">
                <wp:simplePos x="0" y="0"/>
                <wp:positionH relativeFrom="column">
                  <wp:posOffset>5989320</wp:posOffset>
                </wp:positionH>
                <wp:positionV relativeFrom="paragraph">
                  <wp:posOffset>1341120</wp:posOffset>
                </wp:positionV>
                <wp:extent cx="1628775" cy="312420"/>
                <wp:effectExtent l="0" t="0" r="0" b="0"/>
                <wp:wrapNone/>
                <wp:docPr id="1729726326" name="Text Box 3"/>
                <wp:cNvGraphicFramePr/>
                <a:graphic xmlns:a="http://schemas.openxmlformats.org/drawingml/2006/main">
                  <a:graphicData uri="http://schemas.microsoft.com/office/word/2010/wordprocessingShape">
                    <wps:wsp>
                      <wps:cNvSpPr txBox="1"/>
                      <wps:spPr>
                        <a:xfrm>
                          <a:off x="0" y="0"/>
                          <a:ext cx="1628775" cy="312420"/>
                        </a:xfrm>
                        <a:prstGeom prst="rect">
                          <a:avLst/>
                        </a:prstGeom>
                        <a:noFill/>
                        <a:ln w="6350">
                          <a:noFill/>
                        </a:ln>
                      </wps:spPr>
                      <wps:txbx>
                        <w:txbxContent>
                          <w:p w14:paraId="18F9C2D9" w14:textId="22A8D72A" w:rsidR="002B3041" w:rsidRPr="00DA18F5" w:rsidRDefault="00604B91" w:rsidP="002B3041">
                            <w:pPr>
                              <w:jc w:val="right"/>
                              <w:rPr>
                                <w:rFonts w:ascii="Aptos ExtraBold" w:hAnsi="Aptos ExtraBold"/>
                                <w:color w:val="FFFFFF" w:themeColor="background1"/>
                                <w:sz w:val="32"/>
                                <w:szCs w:val="32"/>
                              </w:rPr>
                            </w:pPr>
                            <w:r>
                              <w:rPr>
                                <w:rFonts w:ascii="Aptos ExtraBold" w:hAnsi="Aptos ExtraBold"/>
                                <w:color w:val="FFFFFF" w:themeColor="background1"/>
                                <w:sz w:val="32"/>
                                <w:szCs w:val="32"/>
                              </w:rPr>
                              <w:t>October</w:t>
                            </w:r>
                            <w:r w:rsidR="002B3041" w:rsidRPr="00DA18F5">
                              <w:rPr>
                                <w:rFonts w:ascii="Aptos ExtraBold" w:hAnsi="Aptos ExtraBold"/>
                                <w:color w:val="FFFFFF" w:themeColor="background1"/>
                                <w:sz w:val="32"/>
                                <w:szCs w:val="32"/>
                              </w:rPr>
                              <w:t xml:space="preserve"> </w:t>
                            </w:r>
                            <w:r w:rsidR="002B3041">
                              <w:rPr>
                                <w:rFonts w:ascii="Aptos ExtraBold" w:hAnsi="Aptos ExtraBold"/>
                                <w:color w:val="FFFFFF" w:themeColor="background1"/>
                                <w:sz w:val="32"/>
                                <w:szCs w:val="32"/>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D3B8D" id="_x0000_s1029" type="#_x0000_t202" style="position:absolute;margin-left:471.6pt;margin-top:105.6pt;width:128.25pt;height:24.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" filled="f" stroked="f" strokeweight=".5pt">
                <v:textbox>
                  <w:txbxContent>
                    <w:p w14:paraId="18F9C2D9" w14:textId="22A8D72A" w:rsidR="002B3041" w:rsidRPr="00DA18F5" w:rsidRDefault="00604B91" w:rsidP="002B3041">
                      <w:pPr>
                        <w:jc w:val="right"/>
                        <w:rPr>
                          <w:rFonts w:ascii="Aptos ExtraBold" w:hAnsi="Aptos ExtraBold"/>
                          <w:color w:val="FFFFFF" w:themeColor="background1"/>
                          <w:sz w:val="32"/>
                          <w:szCs w:val="32"/>
                        </w:rPr>
                      </w:pPr>
                      <w:r>
                        <w:rPr>
                          <w:rFonts w:ascii="Aptos ExtraBold" w:hAnsi="Aptos ExtraBold"/>
                          <w:color w:val="FFFFFF" w:themeColor="background1"/>
                          <w:sz w:val="32"/>
                          <w:szCs w:val="32"/>
                        </w:rPr>
                        <w:t>October</w:t>
                      </w:r>
                      <w:r w:rsidR="002B3041" w:rsidRPr="00DA18F5">
                        <w:rPr>
                          <w:rFonts w:ascii="Aptos ExtraBold" w:hAnsi="Aptos ExtraBold"/>
                          <w:color w:val="FFFFFF" w:themeColor="background1"/>
                          <w:sz w:val="32"/>
                          <w:szCs w:val="32"/>
                        </w:rPr>
                        <w:t xml:space="preserve"> </w:t>
                      </w:r>
                      <w:r w:rsidR="002B3041">
                        <w:rPr>
                          <w:rFonts w:ascii="Aptos ExtraBold" w:hAnsi="Aptos ExtraBold"/>
                          <w:color w:val="FFFFFF" w:themeColor="background1"/>
                          <w:sz w:val="32"/>
                          <w:szCs w:val="32"/>
                        </w:rPr>
                        <w:t>2025</w:t>
                      </w:r>
                    </w:p>
                  </w:txbxContent>
                </v:textbox>
              </v:shape>
            </w:pict>
          </mc:Fallback>
        </mc:AlternateContent>
      </w:r>
      <w:r>
        <w:rPr>
          <w:noProof/>
        </w:rPr>
        <w:drawing>
          <wp:inline distT="0" distB="0" distL="0" distR="0" wp14:anchorId="752A7AAE" wp14:editId="5B64B1DC">
            <wp:extent cx="7772400" cy="10058400"/>
            <wp:effectExtent l="0" t="0" r="0" b="0"/>
            <wp:docPr id="211569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937"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inline>
        </w:drawing>
      </w:r>
    </w:p>
    <w:sectPr w:rsidR="002B3041" w:rsidSect="00EB7317">
      <w:pgSz w:w="12240" w:h="15840"/>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A37E2" w14:textId="77777777" w:rsidR="00432553" w:rsidRDefault="00432553" w:rsidP="005B7105">
      <w:pPr>
        <w:spacing w:after="0" w:line="240" w:lineRule="auto"/>
      </w:pPr>
      <w:r>
        <w:separator/>
      </w:r>
    </w:p>
  </w:endnote>
  <w:endnote w:type="continuationSeparator" w:id="0">
    <w:p w14:paraId="01139F61" w14:textId="77777777" w:rsidR="00432553" w:rsidRDefault="00432553" w:rsidP="005B7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SemiBold">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829291"/>
      <w:docPartObj>
        <w:docPartGallery w:val="Page Numbers (Bottom of Page)"/>
        <w:docPartUnique/>
      </w:docPartObj>
    </w:sdtPr>
    <w:sdtEndPr>
      <w:rPr>
        <w:noProof/>
      </w:rPr>
    </w:sdtEndPr>
    <w:sdtContent>
      <w:p w14:paraId="2B207AD2" w14:textId="5BB18D54" w:rsidR="005B7105" w:rsidRDefault="005B71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C36E85" w14:textId="77777777" w:rsidR="005B7105" w:rsidRDefault="005B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CA8E" w14:textId="77777777" w:rsidR="00432553" w:rsidRDefault="00432553" w:rsidP="005B7105">
      <w:pPr>
        <w:spacing w:after="0" w:line="240" w:lineRule="auto"/>
      </w:pPr>
      <w:r>
        <w:separator/>
      </w:r>
    </w:p>
  </w:footnote>
  <w:footnote w:type="continuationSeparator" w:id="0">
    <w:p w14:paraId="26364F49" w14:textId="77777777" w:rsidR="00432553" w:rsidRDefault="00432553" w:rsidP="005B71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FBE"/>
    <w:multiLevelType w:val="hybridMultilevel"/>
    <w:tmpl w:val="6C961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21C87"/>
    <w:multiLevelType w:val="hybridMultilevel"/>
    <w:tmpl w:val="72D4B9C4"/>
    <w:lvl w:ilvl="0" w:tplc="BE66DD9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6A2795"/>
    <w:multiLevelType w:val="hybridMultilevel"/>
    <w:tmpl w:val="42CCE3F4"/>
    <w:lvl w:ilvl="0" w:tplc="E7D20C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8D1DB2"/>
    <w:multiLevelType w:val="hybridMultilevel"/>
    <w:tmpl w:val="0C5210D6"/>
    <w:lvl w:ilvl="0" w:tplc="46C67A1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6240A9"/>
    <w:multiLevelType w:val="hybridMultilevel"/>
    <w:tmpl w:val="08643A8C"/>
    <w:lvl w:ilvl="0" w:tplc="44ACE7E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B4A37"/>
    <w:multiLevelType w:val="hybridMultilevel"/>
    <w:tmpl w:val="71F8B6F4"/>
    <w:lvl w:ilvl="0" w:tplc="40AA226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027B1"/>
    <w:multiLevelType w:val="hybridMultilevel"/>
    <w:tmpl w:val="F328C6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26785"/>
    <w:multiLevelType w:val="hybridMultilevel"/>
    <w:tmpl w:val="926CAA22"/>
    <w:lvl w:ilvl="0" w:tplc="5C0248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590C8A"/>
    <w:multiLevelType w:val="hybridMultilevel"/>
    <w:tmpl w:val="E8A81D6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6860C4E"/>
    <w:multiLevelType w:val="hybridMultilevel"/>
    <w:tmpl w:val="3814E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AC30BA"/>
    <w:multiLevelType w:val="hybridMultilevel"/>
    <w:tmpl w:val="AE522E48"/>
    <w:lvl w:ilvl="0" w:tplc="084472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F58659D"/>
    <w:multiLevelType w:val="hybridMultilevel"/>
    <w:tmpl w:val="01A6AD86"/>
    <w:lvl w:ilvl="0" w:tplc="03948B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912826">
    <w:abstractNumId w:val="5"/>
  </w:num>
  <w:num w:numId="2" w16cid:durableId="11298008">
    <w:abstractNumId w:val="11"/>
  </w:num>
  <w:num w:numId="3" w16cid:durableId="805708331">
    <w:abstractNumId w:val="2"/>
  </w:num>
  <w:num w:numId="4" w16cid:durableId="1470049553">
    <w:abstractNumId w:val="3"/>
  </w:num>
  <w:num w:numId="5" w16cid:durableId="411004335">
    <w:abstractNumId w:val="9"/>
  </w:num>
  <w:num w:numId="6" w16cid:durableId="437064125">
    <w:abstractNumId w:val="0"/>
  </w:num>
  <w:num w:numId="7" w16cid:durableId="845285585">
    <w:abstractNumId w:val="8"/>
  </w:num>
  <w:num w:numId="8" w16cid:durableId="1854806718">
    <w:abstractNumId w:val="6"/>
  </w:num>
  <w:num w:numId="9" w16cid:durableId="1139306260">
    <w:abstractNumId w:val="7"/>
  </w:num>
  <w:num w:numId="10" w16cid:durableId="329139597">
    <w:abstractNumId w:val="10"/>
  </w:num>
  <w:num w:numId="11" w16cid:durableId="108280304">
    <w:abstractNumId w:val="1"/>
  </w:num>
  <w:num w:numId="12" w16cid:durableId="164831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99"/>
    <w:rsid w:val="00004571"/>
    <w:rsid w:val="00006512"/>
    <w:rsid w:val="00042540"/>
    <w:rsid w:val="000D7B23"/>
    <w:rsid w:val="00153D29"/>
    <w:rsid w:val="0018600D"/>
    <w:rsid w:val="00192D33"/>
    <w:rsid w:val="001F211C"/>
    <w:rsid w:val="001F5E29"/>
    <w:rsid w:val="00216787"/>
    <w:rsid w:val="00260CF1"/>
    <w:rsid w:val="002B3041"/>
    <w:rsid w:val="002F6489"/>
    <w:rsid w:val="00382E81"/>
    <w:rsid w:val="003F2C76"/>
    <w:rsid w:val="00432553"/>
    <w:rsid w:val="00433585"/>
    <w:rsid w:val="00441E32"/>
    <w:rsid w:val="004448FF"/>
    <w:rsid w:val="004721F9"/>
    <w:rsid w:val="004747A6"/>
    <w:rsid w:val="004867D8"/>
    <w:rsid w:val="00491672"/>
    <w:rsid w:val="004E6417"/>
    <w:rsid w:val="004F5D8A"/>
    <w:rsid w:val="004F6343"/>
    <w:rsid w:val="005232ED"/>
    <w:rsid w:val="0052359F"/>
    <w:rsid w:val="0052511E"/>
    <w:rsid w:val="00540849"/>
    <w:rsid w:val="00563DEF"/>
    <w:rsid w:val="005B7105"/>
    <w:rsid w:val="0060357E"/>
    <w:rsid w:val="00604B91"/>
    <w:rsid w:val="00626740"/>
    <w:rsid w:val="0069537E"/>
    <w:rsid w:val="006A507E"/>
    <w:rsid w:val="006A7FD2"/>
    <w:rsid w:val="006C0DA0"/>
    <w:rsid w:val="007625B1"/>
    <w:rsid w:val="0077122A"/>
    <w:rsid w:val="007F18A6"/>
    <w:rsid w:val="007F4B18"/>
    <w:rsid w:val="008209E1"/>
    <w:rsid w:val="00827062"/>
    <w:rsid w:val="00860A98"/>
    <w:rsid w:val="008738DB"/>
    <w:rsid w:val="00874087"/>
    <w:rsid w:val="00880C65"/>
    <w:rsid w:val="008E2494"/>
    <w:rsid w:val="008F25C6"/>
    <w:rsid w:val="008F2924"/>
    <w:rsid w:val="009053DC"/>
    <w:rsid w:val="00911369"/>
    <w:rsid w:val="00962628"/>
    <w:rsid w:val="00987C70"/>
    <w:rsid w:val="009C11E9"/>
    <w:rsid w:val="009F5951"/>
    <w:rsid w:val="00A3313B"/>
    <w:rsid w:val="00A36787"/>
    <w:rsid w:val="00A60E4F"/>
    <w:rsid w:val="00A72083"/>
    <w:rsid w:val="00B64730"/>
    <w:rsid w:val="00BA00B7"/>
    <w:rsid w:val="00BD675D"/>
    <w:rsid w:val="00C80E24"/>
    <w:rsid w:val="00C82567"/>
    <w:rsid w:val="00C850C6"/>
    <w:rsid w:val="00CD1499"/>
    <w:rsid w:val="00D07845"/>
    <w:rsid w:val="00D118C4"/>
    <w:rsid w:val="00D152A6"/>
    <w:rsid w:val="00D23E0A"/>
    <w:rsid w:val="00D25B98"/>
    <w:rsid w:val="00D51008"/>
    <w:rsid w:val="00D91377"/>
    <w:rsid w:val="00DA097B"/>
    <w:rsid w:val="00DA4127"/>
    <w:rsid w:val="00E16BCB"/>
    <w:rsid w:val="00E3784F"/>
    <w:rsid w:val="00E43623"/>
    <w:rsid w:val="00E8142F"/>
    <w:rsid w:val="00E8563E"/>
    <w:rsid w:val="00E97538"/>
    <w:rsid w:val="00EA29B6"/>
    <w:rsid w:val="00EB7317"/>
    <w:rsid w:val="00ED5A23"/>
    <w:rsid w:val="00F02699"/>
    <w:rsid w:val="00F07952"/>
    <w:rsid w:val="00F156B9"/>
    <w:rsid w:val="00F45646"/>
    <w:rsid w:val="00F55280"/>
    <w:rsid w:val="00F61CAE"/>
    <w:rsid w:val="00F9054F"/>
    <w:rsid w:val="00FA6CC7"/>
    <w:rsid w:val="00FB5387"/>
    <w:rsid w:val="00FD50CE"/>
    <w:rsid w:val="00FE13CC"/>
    <w:rsid w:val="00FE2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477F9"/>
  <w15:chartTrackingRefBased/>
  <w15:docId w15:val="{7A40CF0F-5FB4-4944-BF7E-D6D365ED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7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913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A00B7"/>
    <w:pPr>
      <w:ind w:left="720"/>
      <w:contextualSpacing/>
    </w:pPr>
  </w:style>
  <w:style w:type="character" w:styleId="Hyperlink">
    <w:name w:val="Hyperlink"/>
    <w:basedOn w:val="DefaultParagraphFont"/>
    <w:uiPriority w:val="99"/>
    <w:unhideWhenUsed/>
    <w:rsid w:val="00B64730"/>
    <w:rPr>
      <w:color w:val="0563C1" w:themeColor="hyperlink"/>
      <w:u w:val="single"/>
    </w:rPr>
  </w:style>
  <w:style w:type="character" w:styleId="UnresolvedMention">
    <w:name w:val="Unresolved Mention"/>
    <w:basedOn w:val="DefaultParagraphFont"/>
    <w:uiPriority w:val="99"/>
    <w:semiHidden/>
    <w:unhideWhenUsed/>
    <w:rsid w:val="00B64730"/>
    <w:rPr>
      <w:color w:val="605E5C"/>
      <w:shd w:val="clear" w:color="auto" w:fill="E1DFDD"/>
    </w:rPr>
  </w:style>
  <w:style w:type="character" w:customStyle="1" w:styleId="Heading1Char">
    <w:name w:val="Heading 1 Char"/>
    <w:basedOn w:val="DefaultParagraphFont"/>
    <w:link w:val="Heading1"/>
    <w:uiPriority w:val="9"/>
    <w:rsid w:val="00BD675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BD675D"/>
    <w:pPr>
      <w:spacing w:after="0" w:line="240" w:lineRule="auto"/>
      <w:contextualSpacing/>
    </w:pPr>
    <w:rPr>
      <w:rFonts w:asciiTheme="majorHAnsi" w:eastAsiaTheme="majorEastAsia" w:hAnsiTheme="majorHAnsi" w:cstheme="majorBidi"/>
      <w:color w:val="2F5496" w:themeColor="accent1" w:themeShade="BF"/>
      <w:spacing w:val="-7"/>
      <w:kern w:val="0"/>
      <w:sz w:val="80"/>
      <w:szCs w:val="80"/>
      <w14:ligatures w14:val="none"/>
    </w:rPr>
  </w:style>
  <w:style w:type="character" w:customStyle="1" w:styleId="TitleChar">
    <w:name w:val="Title Char"/>
    <w:basedOn w:val="DefaultParagraphFont"/>
    <w:link w:val="Title"/>
    <w:uiPriority w:val="10"/>
    <w:rsid w:val="00BD675D"/>
    <w:rPr>
      <w:rFonts w:asciiTheme="majorHAnsi" w:eastAsiaTheme="majorEastAsia" w:hAnsiTheme="majorHAnsi" w:cstheme="majorBidi"/>
      <w:color w:val="2F5496" w:themeColor="accent1" w:themeShade="BF"/>
      <w:spacing w:val="-7"/>
      <w:kern w:val="0"/>
      <w:sz w:val="80"/>
      <w:szCs w:val="80"/>
      <w14:ligatures w14:val="none"/>
    </w:rPr>
  </w:style>
  <w:style w:type="character" w:customStyle="1" w:styleId="normaltextrun">
    <w:name w:val="normaltextrun"/>
    <w:basedOn w:val="DefaultParagraphFont"/>
    <w:rsid w:val="00BD675D"/>
  </w:style>
  <w:style w:type="paragraph" w:styleId="Subtitle">
    <w:name w:val="Subtitle"/>
    <w:basedOn w:val="Normal"/>
    <w:next w:val="Normal"/>
    <w:link w:val="SubtitleChar"/>
    <w:uiPriority w:val="11"/>
    <w:qFormat/>
    <w:rsid w:val="00BD675D"/>
    <w:pPr>
      <w:numPr>
        <w:ilvl w:val="1"/>
      </w:numPr>
      <w:spacing w:after="240" w:line="240" w:lineRule="auto"/>
    </w:pPr>
    <w:rPr>
      <w:rFonts w:asciiTheme="majorHAnsi" w:eastAsiaTheme="majorEastAsia" w:hAnsiTheme="majorHAnsi" w:cstheme="majorBidi"/>
      <w:color w:val="404040" w:themeColor="text1" w:themeTint="BF"/>
      <w:kern w:val="0"/>
      <w:sz w:val="30"/>
      <w:szCs w:val="30"/>
      <w14:ligatures w14:val="none"/>
    </w:rPr>
  </w:style>
  <w:style w:type="character" w:customStyle="1" w:styleId="SubtitleChar">
    <w:name w:val="Subtitle Char"/>
    <w:basedOn w:val="DefaultParagraphFont"/>
    <w:link w:val="Subtitle"/>
    <w:uiPriority w:val="11"/>
    <w:rsid w:val="00BD675D"/>
    <w:rPr>
      <w:rFonts w:asciiTheme="majorHAnsi" w:eastAsiaTheme="majorEastAsia" w:hAnsiTheme="majorHAnsi" w:cstheme="majorBidi"/>
      <w:color w:val="404040" w:themeColor="text1" w:themeTint="BF"/>
      <w:kern w:val="0"/>
      <w:sz w:val="30"/>
      <w:szCs w:val="30"/>
      <w14:ligatures w14:val="none"/>
    </w:rPr>
  </w:style>
  <w:style w:type="paragraph" w:styleId="TOCHeading">
    <w:name w:val="TOC Heading"/>
    <w:basedOn w:val="Heading1"/>
    <w:next w:val="Normal"/>
    <w:uiPriority w:val="39"/>
    <w:unhideWhenUsed/>
    <w:qFormat/>
    <w:rsid w:val="008209E1"/>
    <w:pPr>
      <w:outlineLvl w:val="9"/>
    </w:pPr>
    <w:rPr>
      <w:kern w:val="0"/>
      <w14:ligatures w14:val="none"/>
    </w:rPr>
  </w:style>
  <w:style w:type="paragraph" w:styleId="TOC1">
    <w:name w:val="toc 1"/>
    <w:basedOn w:val="Normal"/>
    <w:next w:val="Normal"/>
    <w:autoRedefine/>
    <w:uiPriority w:val="39"/>
    <w:unhideWhenUsed/>
    <w:rsid w:val="008209E1"/>
    <w:pPr>
      <w:spacing w:after="100"/>
    </w:pPr>
  </w:style>
  <w:style w:type="character" w:customStyle="1" w:styleId="Heading2Char">
    <w:name w:val="Heading 2 Char"/>
    <w:basedOn w:val="DefaultParagraphFont"/>
    <w:link w:val="Heading2"/>
    <w:uiPriority w:val="9"/>
    <w:rsid w:val="00D9137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382E81"/>
    <w:pPr>
      <w:spacing w:after="100"/>
      <w:ind w:left="220"/>
    </w:pPr>
    <w:rPr>
      <w:rFonts w:eastAsiaTheme="minorEastAsia" w:cs="Times New Roman"/>
      <w:kern w:val="0"/>
      <w14:ligatures w14:val="none"/>
    </w:rPr>
  </w:style>
  <w:style w:type="paragraph" w:styleId="TOC3">
    <w:name w:val="toc 3"/>
    <w:basedOn w:val="Normal"/>
    <w:next w:val="Normal"/>
    <w:autoRedefine/>
    <w:uiPriority w:val="39"/>
    <w:unhideWhenUsed/>
    <w:rsid w:val="00382E81"/>
    <w:pPr>
      <w:spacing w:after="100"/>
      <w:ind w:left="440"/>
    </w:pPr>
    <w:rPr>
      <w:rFonts w:eastAsiaTheme="minorEastAsia" w:cs="Times New Roman"/>
      <w:kern w:val="0"/>
      <w14:ligatures w14:val="none"/>
    </w:rPr>
  </w:style>
  <w:style w:type="paragraph" w:styleId="BodyText">
    <w:name w:val="Body Text"/>
    <w:basedOn w:val="Normal"/>
    <w:link w:val="BodyTextChar"/>
    <w:uiPriority w:val="1"/>
    <w:qFormat/>
    <w:rsid w:val="00FE13CC"/>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uiPriority w:val="1"/>
    <w:rsid w:val="00FE13CC"/>
    <w:rPr>
      <w:rFonts w:ascii="Times New Roman" w:eastAsia="Times New Roman" w:hAnsi="Times New Roman" w:cs="Times New Roman"/>
      <w:kern w:val="0"/>
      <w:sz w:val="20"/>
      <w:szCs w:val="20"/>
      <w14:ligatures w14:val="none"/>
    </w:rPr>
  </w:style>
  <w:style w:type="paragraph" w:customStyle="1" w:styleId="TableParagraph">
    <w:name w:val="Table Paragraph"/>
    <w:basedOn w:val="Normal"/>
    <w:uiPriority w:val="1"/>
    <w:qFormat/>
    <w:rsid w:val="00FE13CC"/>
    <w:pPr>
      <w:widowControl w:val="0"/>
      <w:autoSpaceDE w:val="0"/>
      <w:autoSpaceDN w:val="0"/>
      <w:spacing w:after="0" w:line="223" w:lineRule="exact"/>
      <w:ind w:left="475"/>
    </w:pPr>
    <w:rPr>
      <w:rFonts w:ascii="Times New Roman" w:eastAsia="Times New Roman" w:hAnsi="Times New Roman" w:cs="Times New Roman"/>
      <w:kern w:val="0"/>
      <w14:ligatures w14:val="none"/>
    </w:rPr>
  </w:style>
  <w:style w:type="paragraph" w:styleId="Revision">
    <w:name w:val="Revision"/>
    <w:hidden/>
    <w:uiPriority w:val="99"/>
    <w:semiHidden/>
    <w:rsid w:val="006A507E"/>
    <w:pPr>
      <w:spacing w:after="0" w:line="240" w:lineRule="auto"/>
    </w:pPr>
  </w:style>
  <w:style w:type="character" w:styleId="CommentReference">
    <w:name w:val="annotation reference"/>
    <w:basedOn w:val="DefaultParagraphFont"/>
    <w:uiPriority w:val="99"/>
    <w:semiHidden/>
    <w:unhideWhenUsed/>
    <w:rsid w:val="009C11E9"/>
    <w:rPr>
      <w:sz w:val="16"/>
      <w:szCs w:val="16"/>
    </w:rPr>
  </w:style>
  <w:style w:type="paragraph" w:styleId="CommentText">
    <w:name w:val="annotation text"/>
    <w:basedOn w:val="Normal"/>
    <w:link w:val="CommentTextChar"/>
    <w:uiPriority w:val="99"/>
    <w:unhideWhenUsed/>
    <w:rsid w:val="009C11E9"/>
    <w:pPr>
      <w:spacing w:line="240" w:lineRule="auto"/>
    </w:pPr>
    <w:rPr>
      <w:sz w:val="20"/>
      <w:szCs w:val="20"/>
    </w:rPr>
  </w:style>
  <w:style w:type="character" w:customStyle="1" w:styleId="CommentTextChar">
    <w:name w:val="Comment Text Char"/>
    <w:basedOn w:val="DefaultParagraphFont"/>
    <w:link w:val="CommentText"/>
    <w:uiPriority w:val="99"/>
    <w:rsid w:val="009C11E9"/>
    <w:rPr>
      <w:sz w:val="20"/>
      <w:szCs w:val="20"/>
    </w:rPr>
  </w:style>
  <w:style w:type="paragraph" w:styleId="CommentSubject">
    <w:name w:val="annotation subject"/>
    <w:basedOn w:val="CommentText"/>
    <w:next w:val="CommentText"/>
    <w:link w:val="CommentSubjectChar"/>
    <w:uiPriority w:val="99"/>
    <w:semiHidden/>
    <w:unhideWhenUsed/>
    <w:rsid w:val="009C11E9"/>
    <w:rPr>
      <w:b/>
      <w:bCs/>
    </w:rPr>
  </w:style>
  <w:style w:type="character" w:customStyle="1" w:styleId="CommentSubjectChar">
    <w:name w:val="Comment Subject Char"/>
    <w:basedOn w:val="CommentTextChar"/>
    <w:link w:val="CommentSubject"/>
    <w:uiPriority w:val="99"/>
    <w:semiHidden/>
    <w:rsid w:val="009C11E9"/>
    <w:rPr>
      <w:b/>
      <w:bCs/>
      <w:sz w:val="20"/>
      <w:szCs w:val="20"/>
    </w:rPr>
  </w:style>
  <w:style w:type="paragraph" w:styleId="Header">
    <w:name w:val="header"/>
    <w:basedOn w:val="Normal"/>
    <w:link w:val="HeaderChar"/>
    <w:uiPriority w:val="99"/>
    <w:unhideWhenUsed/>
    <w:rsid w:val="005B7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105"/>
  </w:style>
  <w:style w:type="paragraph" w:styleId="Footer">
    <w:name w:val="footer"/>
    <w:basedOn w:val="Normal"/>
    <w:link w:val="FooterChar"/>
    <w:uiPriority w:val="99"/>
    <w:unhideWhenUsed/>
    <w:rsid w:val="005B7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33185">
      <w:bodyDiv w:val="1"/>
      <w:marLeft w:val="0"/>
      <w:marRight w:val="0"/>
      <w:marTop w:val="0"/>
      <w:marBottom w:val="0"/>
      <w:divBdr>
        <w:top w:val="none" w:sz="0" w:space="0" w:color="auto"/>
        <w:left w:val="none" w:sz="0" w:space="0" w:color="auto"/>
        <w:bottom w:val="none" w:sz="0" w:space="0" w:color="auto"/>
        <w:right w:val="none" w:sz="0" w:space="0" w:color="auto"/>
      </w:divBdr>
    </w:div>
    <w:div w:id="591745271">
      <w:bodyDiv w:val="1"/>
      <w:marLeft w:val="0"/>
      <w:marRight w:val="0"/>
      <w:marTop w:val="0"/>
      <w:marBottom w:val="0"/>
      <w:divBdr>
        <w:top w:val="none" w:sz="0" w:space="0" w:color="auto"/>
        <w:left w:val="none" w:sz="0" w:space="0" w:color="auto"/>
        <w:bottom w:val="none" w:sz="0" w:space="0" w:color="auto"/>
        <w:right w:val="none" w:sz="0" w:space="0" w:color="auto"/>
      </w:divBdr>
    </w:div>
    <w:div w:id="1310327277">
      <w:bodyDiv w:val="1"/>
      <w:marLeft w:val="0"/>
      <w:marRight w:val="0"/>
      <w:marTop w:val="0"/>
      <w:marBottom w:val="0"/>
      <w:divBdr>
        <w:top w:val="none" w:sz="0" w:space="0" w:color="auto"/>
        <w:left w:val="none" w:sz="0" w:space="0" w:color="auto"/>
        <w:bottom w:val="none" w:sz="0" w:space="0" w:color="auto"/>
        <w:right w:val="none" w:sz="0" w:space="0" w:color="auto"/>
      </w:divBdr>
    </w:div>
    <w:div w:id="1441334603">
      <w:bodyDiv w:val="1"/>
      <w:marLeft w:val="0"/>
      <w:marRight w:val="0"/>
      <w:marTop w:val="0"/>
      <w:marBottom w:val="0"/>
      <w:divBdr>
        <w:top w:val="none" w:sz="0" w:space="0" w:color="auto"/>
        <w:left w:val="none" w:sz="0" w:space="0" w:color="auto"/>
        <w:bottom w:val="none" w:sz="0" w:space="0" w:color="auto"/>
        <w:right w:val="none" w:sz="0" w:space="0" w:color="auto"/>
      </w:divBdr>
    </w:div>
    <w:div w:id="1672872005">
      <w:bodyDiv w:val="1"/>
      <w:marLeft w:val="0"/>
      <w:marRight w:val="0"/>
      <w:marTop w:val="0"/>
      <w:marBottom w:val="0"/>
      <w:divBdr>
        <w:top w:val="none" w:sz="0" w:space="0" w:color="auto"/>
        <w:left w:val="none" w:sz="0" w:space="0" w:color="auto"/>
        <w:bottom w:val="none" w:sz="0" w:space="0" w:color="auto"/>
        <w:right w:val="none" w:sz="0" w:space="0" w:color="auto"/>
      </w:divBdr>
    </w:div>
    <w:div w:id="1677146927">
      <w:bodyDiv w:val="1"/>
      <w:marLeft w:val="0"/>
      <w:marRight w:val="0"/>
      <w:marTop w:val="0"/>
      <w:marBottom w:val="0"/>
      <w:divBdr>
        <w:top w:val="none" w:sz="0" w:space="0" w:color="auto"/>
        <w:left w:val="none" w:sz="0" w:space="0" w:color="auto"/>
        <w:bottom w:val="none" w:sz="0" w:space="0" w:color="auto"/>
        <w:right w:val="none" w:sz="0" w:space="0" w:color="auto"/>
      </w:divBdr>
    </w:div>
    <w:div w:id="1917402530">
      <w:bodyDiv w:val="1"/>
      <w:marLeft w:val="0"/>
      <w:marRight w:val="0"/>
      <w:marTop w:val="0"/>
      <w:marBottom w:val="0"/>
      <w:divBdr>
        <w:top w:val="none" w:sz="0" w:space="0" w:color="auto"/>
        <w:left w:val="none" w:sz="0" w:space="0" w:color="auto"/>
        <w:bottom w:val="none" w:sz="0" w:space="0" w:color="auto"/>
        <w:right w:val="none" w:sz="0" w:space="0" w:color="auto"/>
      </w:divBdr>
    </w:div>
    <w:div w:id="1982072475">
      <w:bodyDiv w:val="1"/>
      <w:marLeft w:val="0"/>
      <w:marRight w:val="0"/>
      <w:marTop w:val="0"/>
      <w:marBottom w:val="0"/>
      <w:divBdr>
        <w:top w:val="none" w:sz="0" w:space="0" w:color="auto"/>
        <w:left w:val="none" w:sz="0" w:space="0" w:color="auto"/>
        <w:bottom w:val="none" w:sz="0" w:space="0" w:color="auto"/>
        <w:right w:val="none" w:sz="0" w:space="0" w:color="auto"/>
      </w:divBdr>
    </w:div>
    <w:div w:id="2001999614">
      <w:bodyDiv w:val="1"/>
      <w:marLeft w:val="0"/>
      <w:marRight w:val="0"/>
      <w:marTop w:val="0"/>
      <w:marBottom w:val="0"/>
      <w:divBdr>
        <w:top w:val="none" w:sz="0" w:space="0" w:color="auto"/>
        <w:left w:val="none" w:sz="0" w:space="0" w:color="auto"/>
        <w:bottom w:val="none" w:sz="0" w:space="0" w:color="auto"/>
        <w:right w:val="none" w:sz="0" w:space="0" w:color="auto"/>
      </w:divBdr>
    </w:div>
    <w:div w:id="202035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pa.gov/system/files/documents/2023-02/US%20EPA%203Ts%20Lead%20Sample%20Collection%20Field%20Guide%20For%20Schools%20and%20Child%20Care%20Facilities_508_0.pdf" TargetMode="Externa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pa.gov/sites/default/files/2018-09/documents/final_revised_3ts_manual_508.pdf"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A.LeadandCopper@illinois.gov" TargetMode="External"/><Relationship Id="rId5" Type="http://schemas.openxmlformats.org/officeDocument/2006/relationships/webSettings" Target="webSettings.xml"/><Relationship Id="rId15" Type="http://schemas.openxmlformats.org/officeDocument/2006/relationships/hyperlink" Target="https://www.epa.gov/system/files/documents/2023-02/US%20EPA%203Ts%20Lead%20Sample%20Collection%20Field%20Guide%20For%20Schools%20and%20Child%20Care%20Facilities_508_0.pdf"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epa.gov/sites/default/files/2018-09/documents/final_revised_3ts_manual_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176D7-C2D8-4BFB-BAFF-D024F2C3D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4472</Words>
  <Characters>25497</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Nutt, Adam</dc:creator>
  <cp:keywords/>
  <dc:description/>
  <cp:lastModifiedBy>Mary Reed</cp:lastModifiedBy>
  <cp:revision>2</cp:revision>
  <cp:lastPrinted>2025-10-27T17:39:00Z</cp:lastPrinted>
  <dcterms:created xsi:type="dcterms:W3CDTF">2026-08-06T14:06:00Z</dcterms:created>
  <dcterms:modified xsi:type="dcterms:W3CDTF">2026-08-06T14:06:00Z</dcterms:modified>
</cp:coreProperties>
</file>